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04F3A228" w:rsidR="00DD2EFD" w:rsidRPr="00CB21EC" w:rsidRDefault="00DD2EFD" w:rsidP="00DD2EFD">
      <w:pPr>
        <w:tabs>
          <w:tab w:val="right" w:pos="9972"/>
        </w:tabs>
        <w:spacing w:after="0"/>
        <w:ind w:left="1988" w:hanging="1988"/>
        <w:rPr>
          <w:b/>
          <w:sz w:val="28"/>
          <w:szCs w:val="21"/>
          <w:lang w:val="en-US"/>
        </w:rPr>
      </w:pPr>
      <w:r w:rsidRPr="00CB21EC">
        <w:rPr>
          <w:b/>
          <w:sz w:val="28"/>
          <w:szCs w:val="21"/>
          <w:lang w:val="en-US"/>
        </w:rPr>
        <w:t>3GPP TSG RAN WG1 #110</w:t>
      </w:r>
      <w:r w:rsidR="002F0FC0" w:rsidRPr="00CB21EC">
        <w:rPr>
          <w:b/>
          <w:sz w:val="28"/>
          <w:szCs w:val="21"/>
          <w:lang w:val="en-US"/>
        </w:rPr>
        <w:t>bis</w:t>
      </w:r>
      <w:r w:rsidR="0003223A" w:rsidRPr="00CB21EC">
        <w:rPr>
          <w:b/>
          <w:sz w:val="28"/>
          <w:szCs w:val="21"/>
          <w:lang w:val="en-US"/>
        </w:rPr>
        <w:t>-e</w:t>
      </w:r>
      <w:r w:rsidRPr="00CB21EC">
        <w:rPr>
          <w:b/>
          <w:sz w:val="28"/>
          <w:szCs w:val="21"/>
          <w:lang w:val="en-US"/>
        </w:rPr>
        <w:tab/>
        <w:t>R1-</w:t>
      </w:r>
      <w:r w:rsidR="009E5BC3" w:rsidRPr="00CB21EC">
        <w:rPr>
          <w:b/>
          <w:sz w:val="28"/>
          <w:szCs w:val="21"/>
          <w:lang w:val="en-US"/>
        </w:rPr>
        <w:t>22</w:t>
      </w:r>
      <w:r w:rsidR="009E5BC3">
        <w:rPr>
          <w:b/>
          <w:sz w:val="28"/>
          <w:szCs w:val="21"/>
          <w:lang w:val="en-US"/>
        </w:rPr>
        <w:t>09008</w:t>
      </w:r>
    </w:p>
    <w:p w14:paraId="01240100" w14:textId="77777777" w:rsidR="00CB21EC" w:rsidRPr="00CB21EC" w:rsidRDefault="00CB21EC" w:rsidP="00CB21EC">
      <w:pPr>
        <w:tabs>
          <w:tab w:val="center" w:pos="4536"/>
          <w:tab w:val="right" w:pos="9072"/>
        </w:tabs>
        <w:rPr>
          <w:b/>
          <w:sz w:val="28"/>
          <w:szCs w:val="21"/>
          <w:lang w:val="en-US"/>
        </w:rPr>
      </w:pPr>
      <w:r w:rsidRPr="00CB21EC">
        <w:rPr>
          <w:b/>
          <w:sz w:val="28"/>
          <w:szCs w:val="21"/>
          <w:lang w:val="en-US"/>
        </w:rPr>
        <w:t>e-Meeting, October 10</w:t>
      </w:r>
      <w:r w:rsidRPr="00CB21EC">
        <w:rPr>
          <w:rFonts w:hint="eastAsia"/>
          <w:b/>
          <w:sz w:val="28"/>
          <w:szCs w:val="21"/>
          <w:lang w:val="en-US"/>
        </w:rPr>
        <w:t>th</w:t>
      </w:r>
      <w:r w:rsidRPr="00CB21EC">
        <w:rPr>
          <w:b/>
          <w:sz w:val="28"/>
          <w:szCs w:val="21"/>
          <w:lang w:val="en-US"/>
        </w:rPr>
        <w:t xml:space="preserve"> – 19th, 2022</w:t>
      </w:r>
    </w:p>
    <w:p w14:paraId="5ECA6CC9" w14:textId="77777777" w:rsidR="00B41BE0" w:rsidRPr="00CB21EC" w:rsidRDefault="00B41BE0">
      <w:pPr>
        <w:spacing w:after="0"/>
        <w:ind w:left="1988" w:hanging="1988"/>
        <w:rPr>
          <w:b/>
          <w:sz w:val="28"/>
          <w:szCs w:val="21"/>
          <w:lang w:val="en-US"/>
        </w:rPr>
      </w:pPr>
    </w:p>
    <w:p w14:paraId="16BC4280" w14:textId="77777777" w:rsidR="00B41BE0" w:rsidRDefault="00F531D0">
      <w:pPr>
        <w:spacing w:after="0"/>
        <w:ind w:left="1988" w:hanging="1988"/>
        <w:rPr>
          <w:b/>
          <w:sz w:val="28"/>
          <w:szCs w:val="21"/>
          <w:lang w:val="en-US"/>
        </w:rPr>
      </w:pPr>
      <w:r>
        <w:rPr>
          <w:b/>
          <w:sz w:val="28"/>
          <w:szCs w:val="21"/>
          <w:lang w:val="en-US"/>
        </w:rPr>
        <w:t>Source:</w:t>
      </w:r>
      <w:r>
        <w:rPr>
          <w:b/>
          <w:sz w:val="28"/>
          <w:szCs w:val="21"/>
          <w:lang w:val="en-US"/>
        </w:rPr>
        <w:tab/>
        <w:t>Fujitsu</w:t>
      </w:r>
    </w:p>
    <w:p w14:paraId="4F4FD60E" w14:textId="77E530D4" w:rsidR="00B41BE0" w:rsidRDefault="00F531D0">
      <w:pPr>
        <w:spacing w:after="0"/>
        <w:ind w:left="1988" w:hanging="1988"/>
        <w:rPr>
          <w:b/>
          <w:sz w:val="28"/>
          <w:szCs w:val="21"/>
          <w:lang w:val="en-US"/>
        </w:rPr>
      </w:pPr>
      <w:r w:rsidRPr="00CB21EC">
        <w:rPr>
          <w:b/>
          <w:sz w:val="28"/>
          <w:szCs w:val="21"/>
          <w:lang w:val="en-US"/>
        </w:rPr>
        <w:t>Titl</w:t>
      </w:r>
      <w:r>
        <w:rPr>
          <w:b/>
          <w:sz w:val="28"/>
          <w:szCs w:val="21"/>
          <w:lang w:val="en-US"/>
        </w:rPr>
        <w:t>e:</w:t>
      </w:r>
      <w:r>
        <w:rPr>
          <w:b/>
          <w:sz w:val="28"/>
          <w:szCs w:val="21"/>
          <w:lang w:val="en-US"/>
        </w:rPr>
        <w:tab/>
      </w:r>
      <w:r w:rsidR="003E6C84" w:rsidRPr="003E6C84">
        <w:rPr>
          <w:b/>
          <w:sz w:val="28"/>
          <w:szCs w:val="21"/>
          <w:lang w:val="en-US"/>
        </w:rPr>
        <w:t xml:space="preserve">Discussion on unified TCI extension for </w:t>
      </w:r>
      <w:r w:rsidR="003C4AB2">
        <w:rPr>
          <w:b/>
          <w:sz w:val="28"/>
          <w:szCs w:val="21"/>
          <w:lang w:val="en-US"/>
        </w:rPr>
        <w:t>M</w:t>
      </w:r>
      <w:r w:rsidR="003E6C84" w:rsidRPr="003E6C84">
        <w:rPr>
          <w:b/>
          <w:sz w:val="28"/>
          <w:szCs w:val="21"/>
          <w:lang w:val="en-US"/>
        </w:rPr>
        <w:t>TRP</w:t>
      </w:r>
    </w:p>
    <w:p w14:paraId="44D3C1B5" w14:textId="77777777" w:rsidR="00B41BE0" w:rsidRDefault="00F531D0">
      <w:pPr>
        <w:spacing w:after="0"/>
        <w:ind w:left="1988" w:hanging="1988"/>
        <w:rPr>
          <w:b/>
          <w:sz w:val="28"/>
          <w:szCs w:val="21"/>
          <w:lang w:val="en-US"/>
        </w:rPr>
      </w:pPr>
      <w:r>
        <w:rPr>
          <w:b/>
          <w:sz w:val="28"/>
          <w:szCs w:val="21"/>
          <w:lang w:val="en-US"/>
        </w:rPr>
        <w:t>Agenda item:</w:t>
      </w:r>
      <w:r>
        <w:rPr>
          <w:b/>
          <w:sz w:val="28"/>
          <w:szCs w:val="21"/>
          <w:lang w:val="en-US"/>
        </w:rPr>
        <w:tab/>
        <w:t>9.1.1.1</w:t>
      </w:r>
    </w:p>
    <w:p w14:paraId="0ABB28CE" w14:textId="77777777" w:rsidR="00B41BE0" w:rsidRDefault="00F531D0">
      <w:pPr>
        <w:spacing w:after="0"/>
        <w:ind w:left="1988" w:hanging="1988"/>
        <w:rPr>
          <w:b/>
          <w:sz w:val="28"/>
          <w:szCs w:val="21"/>
          <w:lang w:val="en-US"/>
        </w:rPr>
      </w:pPr>
      <w:r>
        <w:rPr>
          <w:b/>
          <w:sz w:val="28"/>
          <w:szCs w:val="21"/>
          <w:lang w:val="en-US"/>
        </w:rPr>
        <w:t>Document for:</w:t>
      </w:r>
      <w:r>
        <w:rPr>
          <w:b/>
          <w:sz w:val="28"/>
          <w:szCs w:val="21"/>
          <w:lang w:val="en-US"/>
        </w:rPr>
        <w:tab/>
        <w:t>Discussion and Decision</w:t>
      </w:r>
    </w:p>
    <w:p w14:paraId="49191777" w14:textId="3B355315" w:rsidR="00B41BE0" w:rsidRDefault="00F531D0">
      <w:pPr>
        <w:pStyle w:val="3GPPH1"/>
        <w:tabs>
          <w:tab w:val="clear" w:pos="432"/>
          <w:tab w:val="left" w:pos="426"/>
        </w:tabs>
        <w:rPr>
          <w:rFonts w:ascii="Times New Roman" w:hAnsi="Times New Roman"/>
        </w:rPr>
      </w:pPr>
      <w:r>
        <w:rPr>
          <w:rFonts w:ascii="Times New Roman" w:hAnsi="Times New Roman"/>
        </w:rPr>
        <w:t>Introduction</w:t>
      </w:r>
    </w:p>
    <w:p w14:paraId="07C11FA7" w14:textId="610DDBC3" w:rsidR="00CF0D6B" w:rsidRPr="00C35040" w:rsidRDefault="005841D7" w:rsidP="00CF0D6B">
      <w:pPr>
        <w:pStyle w:val="3GPPText"/>
        <w:rPr>
          <w:lang w:eastAsia="zh-CN"/>
        </w:rPr>
      </w:pPr>
      <w:r w:rsidRPr="00C35040">
        <w:rPr>
          <w:lang w:eastAsia="zh-CN"/>
        </w:rPr>
        <w:t xml:space="preserve">The unified framework introduced in Rel-17 intends to facilitate </w:t>
      </w:r>
      <w:r w:rsidR="007B6E90" w:rsidRPr="00C35040">
        <w:rPr>
          <w:lang w:eastAsia="zh-CN"/>
        </w:rPr>
        <w:t>streamlined multi-</w:t>
      </w:r>
      <w:r w:rsidR="007B6E90" w:rsidRPr="00C35040">
        <w:rPr>
          <w:rFonts w:hint="eastAsia"/>
          <w:lang w:eastAsia="zh-CN"/>
        </w:rPr>
        <w:t>beam</w:t>
      </w:r>
      <w:r w:rsidR="007B6E90" w:rsidRPr="00C35040">
        <w:rPr>
          <w:lang w:eastAsia="zh-CN"/>
        </w:rPr>
        <w:t xml:space="preserve"> transmission/reception</w:t>
      </w:r>
      <w:r w:rsidRPr="00C35040">
        <w:rPr>
          <w:rFonts w:hint="eastAsia"/>
          <w:lang w:eastAsia="zh-CN"/>
        </w:rPr>
        <w:t>.</w:t>
      </w:r>
      <w:r w:rsidRPr="00C35040">
        <w:rPr>
          <w:lang w:eastAsia="zh-CN"/>
        </w:rPr>
        <w:t xml:space="preserve"> </w:t>
      </w:r>
      <w:r w:rsidR="00F7066A" w:rsidRPr="00C35040">
        <w:rPr>
          <w:lang w:eastAsia="zh-CN"/>
        </w:rPr>
        <w:t>T</w:t>
      </w:r>
      <w:r w:rsidR="00CF0D6B" w:rsidRPr="00C35040">
        <w:rPr>
          <w:lang w:eastAsia="zh-CN"/>
        </w:rPr>
        <w:t>he</w:t>
      </w:r>
      <w:r w:rsidR="00F7066A" w:rsidRPr="00C35040">
        <w:rPr>
          <w:lang w:eastAsia="zh-CN"/>
        </w:rPr>
        <w:t xml:space="preserve"> R</w:t>
      </w:r>
      <w:r w:rsidR="00F7066A" w:rsidRPr="00C35040">
        <w:rPr>
          <w:rFonts w:hint="eastAsia"/>
          <w:lang w:eastAsia="zh-CN"/>
        </w:rPr>
        <w:t>el</w:t>
      </w:r>
      <w:r w:rsidR="00F7066A" w:rsidRPr="00C35040">
        <w:rPr>
          <w:lang w:eastAsia="zh-CN"/>
        </w:rPr>
        <w:t>-18</w:t>
      </w:r>
      <w:r w:rsidR="00CF0D6B" w:rsidRPr="00C35040">
        <w:rPr>
          <w:lang w:eastAsia="zh-CN"/>
        </w:rPr>
        <w:t xml:space="preserve"> WID</w:t>
      </w:r>
      <w:r w:rsidR="002475DB">
        <w:rPr>
          <w:lang w:eastAsia="zh-CN"/>
        </w:rPr>
        <w:t xml:space="preserve"> </w:t>
      </w:r>
      <w:r w:rsidR="00E94AB7">
        <w:rPr>
          <w:lang w:eastAsia="zh-CN"/>
        </w:rPr>
        <w:t>[1]</w:t>
      </w:r>
      <w:r w:rsidR="00CF0D6B" w:rsidRPr="00C35040">
        <w:rPr>
          <w:lang w:eastAsia="zh-CN"/>
        </w:rPr>
        <w:t xml:space="preserve"> </w:t>
      </w:r>
      <w:r w:rsidR="00CF0D6B" w:rsidRPr="00C35040">
        <w:rPr>
          <w:rFonts w:hint="eastAsia"/>
          <w:lang w:eastAsia="zh-CN"/>
        </w:rPr>
        <w:t>for</w:t>
      </w:r>
      <w:r w:rsidR="00CF0D6B" w:rsidRPr="00C35040">
        <w:rPr>
          <w:lang w:eastAsia="zh-CN"/>
        </w:rPr>
        <w:t xml:space="preserve"> MIMO evolution </w:t>
      </w:r>
      <w:r w:rsidR="00F7066A" w:rsidRPr="00C35040">
        <w:rPr>
          <w:lang w:eastAsia="zh-CN"/>
        </w:rPr>
        <w:t xml:space="preserve">for downlink and uplink is approved in RAN#94, </w:t>
      </w:r>
      <w:r w:rsidR="00F7066A" w:rsidRPr="00C35040">
        <w:rPr>
          <w:rFonts w:hint="eastAsia"/>
          <w:lang w:eastAsia="zh-CN"/>
        </w:rPr>
        <w:t>and</w:t>
      </w:r>
      <w:r w:rsidR="00F7066A" w:rsidRPr="00C35040">
        <w:rPr>
          <w:lang w:eastAsia="zh-CN"/>
        </w:rPr>
        <w:t xml:space="preserve"> </w:t>
      </w:r>
      <w:r w:rsidR="00F7066A" w:rsidRPr="00C35040">
        <w:rPr>
          <w:rFonts w:hint="eastAsia"/>
          <w:lang w:eastAsia="zh-CN"/>
        </w:rPr>
        <w:t>characteristics</w:t>
      </w:r>
      <w:r w:rsidR="00F7066A" w:rsidRPr="00C35040">
        <w:rPr>
          <w:lang w:eastAsia="zh-CN"/>
        </w:rPr>
        <w:t xml:space="preserve"> of unified TCI are further extended</w:t>
      </w:r>
      <w:r w:rsidR="00F25565" w:rsidRPr="00C35040">
        <w:rPr>
          <w:lang w:eastAsia="zh-CN"/>
        </w:rPr>
        <w:t xml:space="preserve"> </w:t>
      </w:r>
      <w:r w:rsidR="00F25565" w:rsidRPr="00C35040">
        <w:rPr>
          <w:rFonts w:hint="eastAsia"/>
          <w:lang w:eastAsia="zh-CN"/>
        </w:rPr>
        <w:t>from</w:t>
      </w:r>
      <w:r w:rsidR="00F25565" w:rsidRPr="00C35040">
        <w:rPr>
          <w:lang w:eastAsia="zh-CN"/>
        </w:rPr>
        <w:t xml:space="preserve"> single-TRP</w:t>
      </w:r>
      <w:r w:rsidR="00313A71">
        <w:rPr>
          <w:lang w:eastAsia="zh-CN"/>
        </w:rPr>
        <w:t xml:space="preserve"> </w:t>
      </w:r>
      <w:r w:rsidR="00194AEB" w:rsidRPr="00C35040">
        <w:rPr>
          <w:lang w:eastAsia="zh-CN"/>
        </w:rPr>
        <w:t>(</w:t>
      </w:r>
      <w:r w:rsidR="00416E1A">
        <w:rPr>
          <w:lang w:eastAsia="zh-CN"/>
        </w:rPr>
        <w:t>S</w:t>
      </w:r>
      <w:r w:rsidR="00416E1A" w:rsidRPr="00C35040">
        <w:rPr>
          <w:rFonts w:hint="eastAsia"/>
          <w:lang w:eastAsia="zh-CN"/>
        </w:rPr>
        <w:t>TRP</w:t>
      </w:r>
      <w:r w:rsidR="00194AEB" w:rsidRPr="00C35040">
        <w:rPr>
          <w:lang w:eastAsia="zh-CN"/>
        </w:rPr>
        <w:t>)</w:t>
      </w:r>
      <w:r w:rsidR="00192071" w:rsidRPr="00C35040">
        <w:rPr>
          <w:lang w:eastAsia="zh-CN"/>
        </w:rPr>
        <w:t xml:space="preserve"> </w:t>
      </w:r>
      <w:r w:rsidR="00A66D24" w:rsidRPr="00C35040">
        <w:rPr>
          <w:rFonts w:hint="eastAsia"/>
          <w:lang w:eastAsia="zh-CN"/>
        </w:rPr>
        <w:t>in</w:t>
      </w:r>
      <w:r w:rsidR="00A66D24" w:rsidRPr="00C35040">
        <w:rPr>
          <w:lang w:eastAsia="zh-CN"/>
        </w:rPr>
        <w:t xml:space="preserve"> Rel-17</w:t>
      </w:r>
      <w:r w:rsidR="00117FF5" w:rsidRPr="00C35040">
        <w:rPr>
          <w:lang w:eastAsia="zh-CN"/>
        </w:rPr>
        <w:t xml:space="preserve"> </w:t>
      </w:r>
      <w:r w:rsidR="00F7066A" w:rsidRPr="00C35040">
        <w:rPr>
          <w:lang w:eastAsia="zh-CN"/>
        </w:rPr>
        <w:t xml:space="preserve">to </w:t>
      </w:r>
      <w:r w:rsidR="00F7066A" w:rsidRPr="00C35040">
        <w:rPr>
          <w:rFonts w:hint="eastAsia"/>
          <w:lang w:eastAsia="zh-CN"/>
        </w:rPr>
        <w:t>mul</w:t>
      </w:r>
      <w:r w:rsidR="00F7066A" w:rsidRPr="00C35040">
        <w:rPr>
          <w:lang w:eastAsia="zh-CN"/>
        </w:rPr>
        <w:t xml:space="preserve">ti-TRP </w:t>
      </w:r>
      <w:r w:rsidR="00194AEB" w:rsidRPr="00C35040">
        <w:rPr>
          <w:lang w:eastAsia="zh-CN"/>
        </w:rPr>
        <w:t>(</w:t>
      </w:r>
      <w:r w:rsidR="00416E1A">
        <w:rPr>
          <w:lang w:eastAsia="zh-CN"/>
        </w:rPr>
        <w:t>M</w:t>
      </w:r>
      <w:r w:rsidR="00416E1A" w:rsidRPr="00C35040">
        <w:rPr>
          <w:lang w:eastAsia="zh-CN"/>
        </w:rPr>
        <w:t>TRP</w:t>
      </w:r>
      <w:r w:rsidR="00194AEB" w:rsidRPr="00C35040">
        <w:rPr>
          <w:lang w:eastAsia="zh-CN"/>
        </w:rPr>
        <w:t>)</w:t>
      </w:r>
      <w:r w:rsidR="00F7066A" w:rsidRPr="00C35040">
        <w:rPr>
          <w:lang w:eastAsia="zh-CN"/>
        </w:rPr>
        <w:t>.</w:t>
      </w:r>
    </w:p>
    <w:p w14:paraId="14B1E47F" w14:textId="3256359A" w:rsidR="00F7066A" w:rsidRPr="00C35040" w:rsidRDefault="002F0FC0" w:rsidP="00CF0D6B">
      <w:pPr>
        <w:pStyle w:val="3GPPText"/>
        <w:rPr>
          <w:lang w:eastAsia="zh-CN"/>
        </w:rPr>
      </w:pPr>
      <w:r>
        <w:rPr>
          <w:rFonts w:hint="eastAsia"/>
          <w:lang w:eastAsia="zh-CN"/>
        </w:rPr>
        <w:t>Some</w:t>
      </w:r>
      <w:r>
        <w:rPr>
          <w:lang w:eastAsia="zh-CN"/>
        </w:rPr>
        <w:t xml:space="preserve"> basic </w:t>
      </w:r>
      <w:r w:rsidR="008B105D">
        <w:rPr>
          <w:rFonts w:hint="eastAsia"/>
          <w:lang w:eastAsia="zh-CN"/>
        </w:rPr>
        <w:t>issues</w:t>
      </w:r>
      <w:r w:rsidR="008B105D">
        <w:rPr>
          <w:lang w:eastAsia="zh-CN"/>
        </w:rPr>
        <w:t xml:space="preserve"> were</w:t>
      </w:r>
      <w:r>
        <w:rPr>
          <w:lang w:eastAsia="zh-CN"/>
        </w:rPr>
        <w:t xml:space="preserve"> </w:t>
      </w:r>
      <w:r w:rsidR="008B105D">
        <w:rPr>
          <w:rFonts w:hint="eastAsia"/>
          <w:lang w:eastAsia="zh-CN"/>
        </w:rPr>
        <w:t>discussed</w:t>
      </w:r>
      <w:r>
        <w:rPr>
          <w:lang w:eastAsia="zh-CN"/>
        </w:rPr>
        <w:t xml:space="preserve"> </w:t>
      </w:r>
      <w:r w:rsidR="003D416A">
        <w:rPr>
          <w:rFonts w:hint="eastAsia"/>
          <w:lang w:eastAsia="zh-CN"/>
        </w:rPr>
        <w:t>i</w:t>
      </w:r>
      <w:r>
        <w:rPr>
          <w:lang w:eastAsia="zh-CN"/>
        </w:rPr>
        <w:t>n RAN1#109 and RAN1#110</w:t>
      </w:r>
      <w:r w:rsidR="008B105D">
        <w:rPr>
          <w:lang w:eastAsia="zh-CN"/>
        </w:rPr>
        <w:t xml:space="preserve"> </w:t>
      </w:r>
      <w:r w:rsidR="008B105D">
        <w:rPr>
          <w:rFonts w:hint="eastAsia"/>
          <w:lang w:eastAsia="zh-CN"/>
        </w:rPr>
        <w:t>and</w:t>
      </w:r>
      <w:r w:rsidR="008B105D">
        <w:rPr>
          <w:lang w:eastAsia="zh-CN"/>
        </w:rPr>
        <w:t xml:space="preserve"> some </w:t>
      </w:r>
      <w:r w:rsidR="008B105D">
        <w:rPr>
          <w:rFonts w:hint="eastAsia"/>
          <w:lang w:eastAsia="zh-CN"/>
        </w:rPr>
        <w:t>agreements</w:t>
      </w:r>
      <w:r w:rsidR="008B105D">
        <w:rPr>
          <w:lang w:eastAsia="zh-CN"/>
        </w:rPr>
        <w:t xml:space="preserve"> </w:t>
      </w:r>
      <w:r w:rsidR="008B105D">
        <w:rPr>
          <w:rFonts w:hint="eastAsia"/>
          <w:lang w:eastAsia="zh-CN"/>
        </w:rPr>
        <w:t>were</w:t>
      </w:r>
      <w:r w:rsidR="008B105D">
        <w:rPr>
          <w:lang w:eastAsia="zh-CN"/>
        </w:rPr>
        <w:t xml:space="preserve"> achi</w:t>
      </w:r>
      <w:r w:rsidR="008B105D">
        <w:rPr>
          <w:rFonts w:hint="eastAsia"/>
          <w:lang w:eastAsia="zh-CN"/>
        </w:rPr>
        <w:t>eved</w:t>
      </w:r>
      <w:r w:rsidR="008B105D">
        <w:rPr>
          <w:lang w:eastAsia="zh-CN"/>
        </w:rPr>
        <w:t xml:space="preserve">. </w:t>
      </w:r>
      <w:r w:rsidR="006206DE" w:rsidRPr="00C35040">
        <w:rPr>
          <w:rFonts w:hint="eastAsia"/>
          <w:lang w:eastAsia="zh-CN"/>
        </w:rPr>
        <w:t>B</w:t>
      </w:r>
      <w:r w:rsidR="006206DE" w:rsidRPr="00C35040">
        <w:rPr>
          <w:lang w:eastAsia="zh-CN"/>
        </w:rPr>
        <w:t>ased on the objectives</w:t>
      </w:r>
      <w:r w:rsidR="006206DE" w:rsidRPr="00C35040">
        <w:rPr>
          <w:rFonts w:hint="eastAsia"/>
          <w:lang w:eastAsia="zh-CN"/>
        </w:rPr>
        <w:t xml:space="preserve"> </w:t>
      </w:r>
      <w:r w:rsidR="006206DE" w:rsidRPr="00C35040">
        <w:rPr>
          <w:lang w:eastAsia="zh-CN"/>
        </w:rPr>
        <w:t xml:space="preserve">listed </w:t>
      </w:r>
      <w:r w:rsidR="00E75492">
        <w:rPr>
          <w:rFonts w:hint="eastAsia"/>
          <w:lang w:eastAsia="zh-CN"/>
        </w:rPr>
        <w:t>in</w:t>
      </w:r>
      <w:r w:rsidR="00E75492">
        <w:rPr>
          <w:lang w:eastAsia="zh-CN"/>
        </w:rPr>
        <w:t xml:space="preserve"> Rel-18 WID </w:t>
      </w:r>
      <w:r w:rsidR="008B105D">
        <w:rPr>
          <w:rFonts w:hint="eastAsia"/>
          <w:lang w:eastAsia="zh-CN"/>
        </w:rPr>
        <w:t>and</w:t>
      </w:r>
      <w:r w:rsidR="008B105D">
        <w:rPr>
          <w:lang w:eastAsia="zh-CN"/>
        </w:rPr>
        <w:t xml:space="preserve"> agreements</w:t>
      </w:r>
      <w:r w:rsidR="006206DE" w:rsidRPr="00C35040">
        <w:rPr>
          <w:lang w:eastAsia="zh-CN"/>
        </w:rPr>
        <w:t>, we will share some</w:t>
      </w:r>
      <w:r w:rsidR="00E75492">
        <w:rPr>
          <w:lang w:eastAsia="zh-CN"/>
        </w:rPr>
        <w:t xml:space="preserve"> </w:t>
      </w:r>
      <w:r w:rsidR="00E75492">
        <w:rPr>
          <w:rFonts w:hint="eastAsia"/>
          <w:lang w:eastAsia="zh-CN"/>
        </w:rPr>
        <w:t>further</w:t>
      </w:r>
      <w:r w:rsidR="006206DE" w:rsidRPr="00C35040">
        <w:rPr>
          <w:lang w:eastAsia="zh-CN"/>
        </w:rPr>
        <w:t xml:space="preserve"> considerations on </w:t>
      </w:r>
      <w:r w:rsidR="006206DE" w:rsidRPr="00C35040">
        <w:rPr>
          <w:rFonts w:hint="eastAsia"/>
          <w:lang w:eastAsia="zh-CN"/>
        </w:rPr>
        <w:t>unified</w:t>
      </w:r>
      <w:r w:rsidR="006206DE" w:rsidRPr="00C35040">
        <w:rPr>
          <w:lang w:eastAsia="zh-CN"/>
        </w:rPr>
        <w:t xml:space="preserve"> TCI framework for </w:t>
      </w:r>
      <w:r w:rsidR="00DE5AF3">
        <w:rPr>
          <w:lang w:eastAsia="zh-CN"/>
        </w:rPr>
        <w:t>M</w:t>
      </w:r>
      <w:r w:rsidR="006206DE" w:rsidRPr="00C35040">
        <w:rPr>
          <w:lang w:eastAsia="zh-CN"/>
        </w:rPr>
        <w:t>TRP.</w:t>
      </w:r>
    </w:p>
    <w:p w14:paraId="62A605A6" w14:textId="5315733F" w:rsidR="00B41BE0" w:rsidRDefault="00F531D0">
      <w:pPr>
        <w:pStyle w:val="3GPPH1"/>
        <w:rPr>
          <w:rFonts w:ascii="Times New Roman" w:hAnsi="Times New Roman"/>
          <w:lang w:val="en-US"/>
        </w:rPr>
      </w:pPr>
      <w:r>
        <w:rPr>
          <w:rFonts w:ascii="Times New Roman" w:hAnsi="Times New Roman"/>
          <w:lang w:val="en-US"/>
        </w:rPr>
        <w:t>Discussion</w:t>
      </w:r>
    </w:p>
    <w:p w14:paraId="18E48B87" w14:textId="528ACF30" w:rsidR="00143157" w:rsidRDefault="00510BAD" w:rsidP="0082707B">
      <w:pPr>
        <w:pStyle w:val="3GPPText"/>
        <w:rPr>
          <w:lang w:eastAsia="zh-CN"/>
        </w:rPr>
      </w:pPr>
      <w:r>
        <w:rPr>
          <w:lang w:eastAsia="zh-CN"/>
        </w:rPr>
        <w:t>In our consideration,</w:t>
      </w:r>
      <w:r w:rsidR="00FC28C0">
        <w:rPr>
          <w:lang w:eastAsia="zh-CN"/>
        </w:rPr>
        <w:t xml:space="preserve"> </w:t>
      </w:r>
      <w:r w:rsidR="00FC28C0">
        <w:rPr>
          <w:rFonts w:hint="eastAsia"/>
          <w:lang w:eastAsia="zh-CN"/>
        </w:rPr>
        <w:t>i</w:t>
      </w:r>
      <w:r w:rsidR="00FC28C0">
        <w:rPr>
          <w:lang w:eastAsia="zh-CN"/>
        </w:rPr>
        <w:t xml:space="preserve">n order to keep </w:t>
      </w:r>
      <w:r w:rsidR="007B2CBA">
        <w:rPr>
          <w:rFonts w:hint="eastAsia"/>
          <w:lang w:eastAsia="zh-CN"/>
        </w:rPr>
        <w:t>a</w:t>
      </w:r>
      <w:r w:rsidR="007B2CBA">
        <w:rPr>
          <w:lang w:eastAsia="zh-CN"/>
        </w:rPr>
        <w:t xml:space="preserve"> </w:t>
      </w:r>
      <w:r w:rsidR="00FC28C0">
        <w:rPr>
          <w:rFonts w:hint="eastAsia"/>
          <w:lang w:eastAsia="zh-CN"/>
        </w:rPr>
        <w:t>clean</w:t>
      </w:r>
      <w:r w:rsidR="00FC28C0">
        <w:rPr>
          <w:lang w:eastAsia="zh-CN"/>
        </w:rPr>
        <w:t xml:space="preserve"> design </w:t>
      </w:r>
      <w:r w:rsidR="001466B3">
        <w:rPr>
          <w:lang w:eastAsia="zh-CN"/>
        </w:rPr>
        <w:t xml:space="preserve">on </w:t>
      </w:r>
      <w:r w:rsidR="001466B3">
        <w:rPr>
          <w:rFonts w:hint="eastAsia"/>
          <w:lang w:eastAsia="zh-CN"/>
        </w:rPr>
        <w:t>the</w:t>
      </w:r>
      <w:r w:rsidR="001466B3">
        <w:rPr>
          <w:lang w:eastAsia="zh-CN"/>
        </w:rPr>
        <w:t xml:space="preserve"> </w:t>
      </w:r>
      <w:r w:rsidR="001466B3">
        <w:rPr>
          <w:rFonts w:hint="eastAsia"/>
          <w:lang w:eastAsia="zh-CN"/>
        </w:rPr>
        <w:t>premise</w:t>
      </w:r>
      <w:r w:rsidR="001466B3">
        <w:rPr>
          <w:lang w:eastAsia="zh-CN"/>
        </w:rPr>
        <w:t xml:space="preserve"> of </w:t>
      </w:r>
      <w:r w:rsidR="001466B3">
        <w:rPr>
          <w:rFonts w:hint="eastAsia"/>
          <w:lang w:eastAsia="zh-CN"/>
        </w:rPr>
        <w:t>meeting</w:t>
      </w:r>
      <w:r w:rsidR="001466B3">
        <w:rPr>
          <w:lang w:eastAsia="zh-CN"/>
        </w:rPr>
        <w:t xml:space="preserve"> </w:t>
      </w:r>
      <w:r w:rsidR="00E0322A">
        <w:rPr>
          <w:lang w:eastAsia="zh-CN"/>
        </w:rPr>
        <w:t>new</w:t>
      </w:r>
      <w:r w:rsidR="001466B3">
        <w:rPr>
          <w:lang w:eastAsia="zh-CN"/>
        </w:rPr>
        <w:t xml:space="preserve"> requirement</w:t>
      </w:r>
      <w:r w:rsidR="008610D3">
        <w:rPr>
          <w:lang w:eastAsia="zh-CN"/>
        </w:rPr>
        <w:t>,</w:t>
      </w:r>
      <w:r w:rsidR="00FC28C0">
        <w:rPr>
          <w:lang w:eastAsia="zh-CN"/>
        </w:rPr>
        <w:t xml:space="preserve"> </w:t>
      </w:r>
      <w:r w:rsidR="00082195">
        <w:rPr>
          <w:lang w:eastAsia="zh-CN"/>
        </w:rPr>
        <w:t xml:space="preserve">the </w:t>
      </w:r>
      <w:r w:rsidR="001466B3">
        <w:rPr>
          <w:lang w:eastAsia="zh-CN"/>
        </w:rPr>
        <w:t xml:space="preserve">mechanism </w:t>
      </w:r>
      <w:r w:rsidR="00082195">
        <w:rPr>
          <w:lang w:eastAsia="zh-CN"/>
        </w:rPr>
        <w:t xml:space="preserve">of Rel-17 </w:t>
      </w:r>
      <w:r w:rsidR="00082195">
        <w:rPr>
          <w:rFonts w:hint="eastAsia"/>
          <w:lang w:eastAsia="zh-CN"/>
        </w:rPr>
        <w:t>unified</w:t>
      </w:r>
      <w:r w:rsidR="00082195">
        <w:rPr>
          <w:lang w:eastAsia="zh-CN"/>
        </w:rPr>
        <w:t xml:space="preserve"> TCI </w:t>
      </w:r>
      <w:r w:rsidR="00082195">
        <w:rPr>
          <w:rFonts w:hint="eastAsia"/>
          <w:lang w:eastAsia="zh-CN"/>
        </w:rPr>
        <w:t>framework</w:t>
      </w:r>
      <w:r w:rsidR="00082195">
        <w:rPr>
          <w:lang w:eastAsia="zh-CN"/>
        </w:rPr>
        <w:t xml:space="preserve"> should be reused as much as possible in Rel-18</w:t>
      </w:r>
      <w:r w:rsidR="00437BCB">
        <w:rPr>
          <w:lang w:eastAsia="zh-CN"/>
        </w:rPr>
        <w:t xml:space="preserve">. In the meanwhile, </w:t>
      </w:r>
      <w:r w:rsidR="00437BCB">
        <w:rPr>
          <w:rFonts w:hint="eastAsia"/>
          <w:lang w:eastAsia="zh-CN"/>
        </w:rPr>
        <w:t>some</w:t>
      </w:r>
      <w:r w:rsidR="00437BCB">
        <w:rPr>
          <w:lang w:eastAsia="zh-CN"/>
        </w:rPr>
        <w:t xml:space="preserve"> </w:t>
      </w:r>
      <w:r w:rsidR="007817DC">
        <w:rPr>
          <w:lang w:eastAsia="zh-CN"/>
        </w:rPr>
        <w:t>designs in</w:t>
      </w:r>
      <w:r w:rsidR="00437BCB">
        <w:rPr>
          <w:lang w:eastAsia="zh-CN"/>
        </w:rPr>
        <w:t xml:space="preserve"> Rel-16 TCI </w:t>
      </w:r>
      <w:r w:rsidR="00437BCB">
        <w:rPr>
          <w:rFonts w:hint="eastAsia"/>
          <w:lang w:eastAsia="zh-CN"/>
        </w:rPr>
        <w:t>for</w:t>
      </w:r>
      <w:r w:rsidR="00437BCB">
        <w:rPr>
          <w:lang w:eastAsia="zh-CN"/>
        </w:rPr>
        <w:t xml:space="preserve"> </w:t>
      </w:r>
      <w:r w:rsidR="00416E1A">
        <w:rPr>
          <w:lang w:eastAsia="zh-CN"/>
        </w:rPr>
        <w:t xml:space="preserve">MTRP </w:t>
      </w:r>
      <w:r w:rsidR="00437BCB">
        <w:rPr>
          <w:rFonts w:hint="eastAsia"/>
          <w:lang w:eastAsia="zh-CN"/>
        </w:rPr>
        <w:t>could</w:t>
      </w:r>
      <w:r w:rsidR="00437BCB">
        <w:rPr>
          <w:lang w:eastAsia="zh-CN"/>
        </w:rPr>
        <w:t xml:space="preserve"> also be referred </w:t>
      </w:r>
      <w:r w:rsidR="007B2CBA">
        <w:rPr>
          <w:rFonts w:hint="eastAsia"/>
          <w:lang w:eastAsia="zh-CN"/>
        </w:rPr>
        <w:t>to</w:t>
      </w:r>
      <w:r w:rsidR="007B2CBA">
        <w:rPr>
          <w:lang w:eastAsia="zh-CN"/>
        </w:rPr>
        <w:t xml:space="preserve"> </w:t>
      </w:r>
      <w:r w:rsidR="00437BCB">
        <w:rPr>
          <w:lang w:eastAsia="zh-CN"/>
        </w:rPr>
        <w:t>in Rel-18</w:t>
      </w:r>
      <w:r w:rsidR="00C15664">
        <w:rPr>
          <w:lang w:eastAsia="zh-CN"/>
        </w:rPr>
        <w:t xml:space="preserve"> </w:t>
      </w:r>
      <w:r w:rsidR="00C15664">
        <w:rPr>
          <w:rFonts w:hint="eastAsia"/>
          <w:lang w:eastAsia="zh-CN"/>
        </w:rPr>
        <w:t>t</w:t>
      </w:r>
      <w:r w:rsidR="00C15664">
        <w:rPr>
          <w:lang w:eastAsia="zh-CN"/>
        </w:rPr>
        <w:t xml:space="preserve">o avoiding </w:t>
      </w:r>
      <w:r w:rsidR="00C15664">
        <w:rPr>
          <w:rFonts w:hint="eastAsia"/>
          <w:lang w:eastAsia="zh-CN"/>
        </w:rPr>
        <w:t>repetitive</w:t>
      </w:r>
      <w:r w:rsidR="00C15664">
        <w:rPr>
          <w:lang w:eastAsia="zh-CN"/>
        </w:rPr>
        <w:t xml:space="preserve"> discussion.</w:t>
      </w:r>
    </w:p>
    <w:p w14:paraId="6058E00B" w14:textId="287FFC8F" w:rsidR="004D36CE" w:rsidRPr="00C35040" w:rsidRDefault="00140B0F" w:rsidP="00C35040">
      <w:pPr>
        <w:pStyle w:val="3GPPText"/>
        <w:rPr>
          <w:lang w:eastAsia="zh-CN"/>
        </w:rPr>
      </w:pPr>
      <w:r>
        <w:rPr>
          <w:lang w:eastAsia="zh-CN"/>
        </w:rPr>
        <w:t>In</w:t>
      </w:r>
      <w:r w:rsidR="00411A2C" w:rsidRPr="00C35040">
        <w:rPr>
          <w:lang w:eastAsia="zh-CN"/>
        </w:rPr>
        <w:t xml:space="preserve"> Rel-17</w:t>
      </w:r>
      <w:r w:rsidR="00411A2C" w:rsidRPr="00C35040">
        <w:rPr>
          <w:rFonts w:hint="eastAsia"/>
          <w:lang w:eastAsia="zh-CN"/>
        </w:rPr>
        <w:t>,</w:t>
      </w:r>
      <w:r w:rsidR="00411A2C" w:rsidRPr="00C35040">
        <w:rPr>
          <w:lang w:eastAsia="zh-CN"/>
        </w:rPr>
        <w:t xml:space="preserve"> unified TCI framework </w:t>
      </w:r>
      <w:r w:rsidR="008A579A" w:rsidRPr="00C35040">
        <w:rPr>
          <w:lang w:eastAsia="zh-CN"/>
        </w:rPr>
        <w:t xml:space="preserve">for </w:t>
      </w:r>
      <w:r w:rsidR="00A9215A" w:rsidRPr="00C35040">
        <w:rPr>
          <w:rFonts w:hint="eastAsia"/>
          <w:lang w:eastAsia="zh-CN"/>
        </w:rPr>
        <w:t>single</w:t>
      </w:r>
      <w:r w:rsidR="006533C8" w:rsidRPr="00C35040">
        <w:rPr>
          <w:lang w:eastAsia="zh-CN"/>
        </w:rPr>
        <w:t>-</w:t>
      </w:r>
      <w:r w:rsidR="00A9215A" w:rsidRPr="00C35040">
        <w:rPr>
          <w:lang w:eastAsia="zh-CN"/>
        </w:rPr>
        <w:t>TRP</w:t>
      </w:r>
      <w:r w:rsidR="00313A71">
        <w:rPr>
          <w:lang w:eastAsia="zh-CN"/>
        </w:rPr>
        <w:t xml:space="preserve"> </w:t>
      </w:r>
      <w:r w:rsidR="00A9215A" w:rsidRPr="00C35040">
        <w:rPr>
          <w:lang w:eastAsia="zh-CN"/>
        </w:rPr>
        <w:t>(</w:t>
      </w:r>
      <w:r w:rsidR="00416E1A" w:rsidRPr="00416E1A">
        <w:rPr>
          <w:lang w:eastAsia="zh-CN"/>
        </w:rPr>
        <w:t>STRP</w:t>
      </w:r>
      <w:r w:rsidR="00A9215A" w:rsidRPr="00C35040">
        <w:rPr>
          <w:lang w:eastAsia="zh-CN"/>
        </w:rPr>
        <w:t>)</w:t>
      </w:r>
      <w:r w:rsidR="008A579A" w:rsidRPr="00C35040">
        <w:rPr>
          <w:lang w:eastAsia="zh-CN"/>
        </w:rPr>
        <w:t xml:space="preserve"> </w:t>
      </w:r>
      <w:r w:rsidR="00411A2C" w:rsidRPr="00C35040">
        <w:rPr>
          <w:rFonts w:hint="eastAsia"/>
          <w:lang w:eastAsia="zh-CN"/>
        </w:rPr>
        <w:t>p</w:t>
      </w:r>
      <w:r w:rsidR="00411A2C" w:rsidRPr="00C35040">
        <w:rPr>
          <w:lang w:eastAsia="zh-CN"/>
        </w:rPr>
        <w:t xml:space="preserve">rovide </w:t>
      </w:r>
      <w:r w:rsidR="00953CCA" w:rsidRPr="00C35040">
        <w:rPr>
          <w:lang w:eastAsia="zh-CN"/>
        </w:rPr>
        <w:t>optimized perfo</w:t>
      </w:r>
      <w:r w:rsidR="00B12F56" w:rsidRPr="00C35040">
        <w:rPr>
          <w:rFonts w:hint="eastAsia"/>
          <w:lang w:eastAsia="zh-CN"/>
        </w:rPr>
        <w:t>rmance</w:t>
      </w:r>
      <w:r w:rsidR="00B12F56" w:rsidRPr="00C35040">
        <w:rPr>
          <w:lang w:eastAsia="zh-CN"/>
        </w:rPr>
        <w:t xml:space="preserve"> to support common case</w:t>
      </w:r>
      <w:r w:rsidR="00B12F56" w:rsidRPr="00C35040">
        <w:rPr>
          <w:rFonts w:hint="eastAsia"/>
          <w:lang w:eastAsia="zh-CN"/>
        </w:rPr>
        <w:t>s</w:t>
      </w:r>
      <w:r w:rsidR="00AD04B2" w:rsidRPr="00C35040">
        <w:rPr>
          <w:lang w:eastAsia="zh-CN"/>
        </w:rPr>
        <w:t xml:space="preserve">, where a common TCI </w:t>
      </w:r>
      <w:r w:rsidR="00AD04B2" w:rsidRPr="00C35040">
        <w:rPr>
          <w:rFonts w:hint="eastAsia"/>
          <w:lang w:eastAsia="zh-CN"/>
        </w:rPr>
        <w:t>state</w:t>
      </w:r>
      <w:r w:rsidR="00711BF9" w:rsidRPr="00C35040">
        <w:rPr>
          <w:lang w:eastAsia="zh-CN"/>
        </w:rPr>
        <w:t xml:space="preserve"> </w:t>
      </w:r>
      <w:r w:rsidR="00AD04B2" w:rsidRPr="00C35040">
        <w:rPr>
          <w:lang w:eastAsia="zh-CN"/>
        </w:rPr>
        <w:t xml:space="preserve">can be indicated for transmission or reception, which </w:t>
      </w:r>
      <w:r w:rsidR="00AD04B2" w:rsidRPr="00C35040">
        <w:rPr>
          <w:rFonts w:hint="eastAsia"/>
          <w:lang w:eastAsia="zh-CN"/>
        </w:rPr>
        <w:t>reduce</w:t>
      </w:r>
      <w:r w:rsidR="00AD04B2" w:rsidRPr="00C35040">
        <w:rPr>
          <w:lang w:eastAsia="zh-CN"/>
        </w:rPr>
        <w:t xml:space="preserve">s </w:t>
      </w:r>
      <w:r w:rsidR="00711BF9" w:rsidRPr="00C35040">
        <w:rPr>
          <w:rFonts w:hint="eastAsia"/>
          <w:lang w:eastAsia="zh-CN"/>
        </w:rPr>
        <w:t>un</w:t>
      </w:r>
      <w:r w:rsidR="00711BF9" w:rsidRPr="00C35040">
        <w:rPr>
          <w:lang w:eastAsia="zh-CN"/>
        </w:rPr>
        <w:t xml:space="preserve">necessary </w:t>
      </w:r>
      <w:r w:rsidR="00AD04B2" w:rsidRPr="00C35040">
        <w:rPr>
          <w:lang w:eastAsia="zh-CN"/>
        </w:rPr>
        <w:t xml:space="preserve">signaling </w:t>
      </w:r>
      <w:r w:rsidR="00AD04B2" w:rsidRPr="00C35040">
        <w:rPr>
          <w:rFonts w:hint="eastAsia"/>
          <w:lang w:eastAsia="zh-CN"/>
        </w:rPr>
        <w:t>overhead</w:t>
      </w:r>
      <w:r w:rsidR="00AD04B2" w:rsidRPr="00C35040">
        <w:rPr>
          <w:lang w:eastAsia="zh-CN"/>
        </w:rPr>
        <w:t>.</w:t>
      </w:r>
      <w:r w:rsidR="00711BF9" w:rsidRPr="00C35040">
        <w:rPr>
          <w:lang w:eastAsia="zh-CN"/>
        </w:rPr>
        <w:t xml:space="preserve"> T</w:t>
      </w:r>
      <w:r w:rsidR="00711BF9" w:rsidRPr="00C35040">
        <w:rPr>
          <w:rFonts w:hint="eastAsia"/>
          <w:lang w:eastAsia="zh-CN"/>
        </w:rPr>
        <w:t>he</w:t>
      </w:r>
      <w:r w:rsidR="00711BF9" w:rsidRPr="00C35040">
        <w:rPr>
          <w:lang w:eastAsia="zh-CN"/>
        </w:rPr>
        <w:t xml:space="preserve"> common TCI state </w:t>
      </w:r>
      <w:r w:rsidR="00711BF9" w:rsidRPr="00C35040">
        <w:rPr>
          <w:rFonts w:hint="eastAsia"/>
          <w:lang w:eastAsia="zh-CN"/>
        </w:rPr>
        <w:t>coul</w:t>
      </w:r>
      <w:r w:rsidR="00711BF9" w:rsidRPr="00C35040">
        <w:rPr>
          <w:lang w:eastAsia="zh-CN"/>
        </w:rPr>
        <w:t xml:space="preserve">d </w:t>
      </w:r>
      <w:r w:rsidR="00711BF9" w:rsidRPr="00C35040">
        <w:rPr>
          <w:rFonts w:hint="eastAsia"/>
          <w:lang w:eastAsia="zh-CN"/>
        </w:rPr>
        <w:t>be</w:t>
      </w:r>
      <w:r w:rsidR="00711BF9" w:rsidRPr="00C35040">
        <w:rPr>
          <w:lang w:eastAsia="zh-CN"/>
        </w:rPr>
        <w:t xml:space="preserve"> </w:t>
      </w:r>
      <w:r w:rsidR="00081142" w:rsidRPr="00C35040">
        <w:rPr>
          <w:lang w:eastAsia="zh-CN"/>
        </w:rPr>
        <w:t xml:space="preserve">taken from </w:t>
      </w:r>
      <w:r w:rsidR="00711BF9" w:rsidRPr="00C35040">
        <w:rPr>
          <w:lang w:eastAsia="zh-CN"/>
        </w:rPr>
        <w:t xml:space="preserve">joint </w:t>
      </w:r>
      <w:r w:rsidR="00711BF9" w:rsidRPr="00C35040">
        <w:rPr>
          <w:rFonts w:hint="eastAsia"/>
          <w:lang w:eastAsia="zh-CN"/>
        </w:rPr>
        <w:t>or</w:t>
      </w:r>
      <w:r w:rsidR="00711BF9" w:rsidRPr="00C35040">
        <w:rPr>
          <w:lang w:eastAsia="zh-CN"/>
        </w:rPr>
        <w:t xml:space="preserve"> DL</w:t>
      </w:r>
      <w:r w:rsidR="00081142" w:rsidRPr="00C35040">
        <w:rPr>
          <w:lang w:eastAsia="zh-CN"/>
        </w:rPr>
        <w:t xml:space="preserve"> TCI </w:t>
      </w:r>
      <w:r w:rsidR="00081142" w:rsidRPr="00C35040">
        <w:rPr>
          <w:rFonts w:hint="eastAsia"/>
          <w:lang w:eastAsia="zh-CN"/>
        </w:rPr>
        <w:t>state</w:t>
      </w:r>
      <w:r w:rsidR="00711BF9" w:rsidRPr="00C35040">
        <w:rPr>
          <w:lang w:eastAsia="zh-CN"/>
        </w:rPr>
        <w:t xml:space="preserve"> </w:t>
      </w:r>
      <w:r w:rsidR="00081142" w:rsidRPr="00C35040">
        <w:rPr>
          <w:lang w:eastAsia="zh-CN"/>
        </w:rPr>
        <w:t xml:space="preserve">list </w:t>
      </w:r>
      <w:r w:rsidR="00081142" w:rsidRPr="00C35040">
        <w:rPr>
          <w:rFonts w:hint="eastAsia"/>
          <w:lang w:eastAsia="zh-CN"/>
        </w:rPr>
        <w:t>or</w:t>
      </w:r>
      <w:r w:rsidR="00081142" w:rsidRPr="00C35040">
        <w:rPr>
          <w:lang w:eastAsia="zh-CN"/>
        </w:rPr>
        <w:t xml:space="preserve"> from UL TCI </w:t>
      </w:r>
      <w:r w:rsidR="00081142" w:rsidRPr="00C35040">
        <w:rPr>
          <w:rFonts w:hint="eastAsia"/>
          <w:lang w:eastAsia="zh-CN"/>
        </w:rPr>
        <w:t>state</w:t>
      </w:r>
      <w:r w:rsidR="00081142" w:rsidRPr="00C35040">
        <w:rPr>
          <w:lang w:eastAsia="zh-CN"/>
        </w:rPr>
        <w:t xml:space="preserve"> list.</w:t>
      </w:r>
    </w:p>
    <w:p w14:paraId="5782C419" w14:textId="56C0CB72" w:rsidR="00212D9D" w:rsidRPr="00C35040" w:rsidRDefault="00313A71" w:rsidP="00C35040">
      <w:pPr>
        <w:pStyle w:val="3GPPText"/>
        <w:rPr>
          <w:lang w:eastAsia="zh-CN"/>
        </w:rPr>
      </w:pPr>
      <w:r w:rsidRPr="00C35040">
        <w:rPr>
          <w:lang w:eastAsia="zh-CN"/>
        </w:rPr>
        <w:t>Furthermore</w:t>
      </w:r>
      <w:r w:rsidR="00466E2C" w:rsidRPr="00C35040">
        <w:rPr>
          <w:lang w:eastAsia="zh-CN"/>
        </w:rPr>
        <w:t xml:space="preserve">, unified TCI framework in Rel-18 is extended </w:t>
      </w:r>
      <w:r w:rsidR="006A2A6A" w:rsidRPr="00C35040">
        <w:rPr>
          <w:rFonts w:hint="eastAsia"/>
          <w:lang w:eastAsia="zh-CN"/>
        </w:rPr>
        <w:t>to</w:t>
      </w:r>
      <w:r w:rsidR="006A2A6A" w:rsidRPr="00C35040">
        <w:rPr>
          <w:lang w:eastAsia="zh-CN"/>
        </w:rPr>
        <w:t xml:space="preserve"> </w:t>
      </w:r>
      <w:r w:rsidR="00416E1A">
        <w:rPr>
          <w:lang w:eastAsia="zh-CN"/>
        </w:rPr>
        <w:t>M</w:t>
      </w:r>
      <w:r w:rsidR="00416E1A" w:rsidRPr="00C35040">
        <w:rPr>
          <w:lang w:eastAsia="zh-CN"/>
        </w:rPr>
        <w:t>TRP</w:t>
      </w:r>
      <w:r w:rsidR="00466E2C" w:rsidRPr="00C35040">
        <w:rPr>
          <w:lang w:eastAsia="zh-CN"/>
        </w:rPr>
        <w:t>.</w:t>
      </w:r>
      <w:r w:rsidR="006533C8" w:rsidRPr="00C35040">
        <w:rPr>
          <w:lang w:eastAsia="zh-CN"/>
        </w:rPr>
        <w:t xml:space="preserve"> S</w:t>
      </w:r>
      <w:r w:rsidR="006533C8" w:rsidRPr="00C35040">
        <w:rPr>
          <w:rFonts w:hint="eastAsia"/>
          <w:lang w:eastAsia="zh-CN"/>
        </w:rPr>
        <w:t>imilar</w:t>
      </w:r>
      <w:r w:rsidR="006533C8" w:rsidRPr="00C35040">
        <w:rPr>
          <w:lang w:eastAsia="zh-CN"/>
        </w:rPr>
        <w:t xml:space="preserve"> to </w:t>
      </w:r>
      <w:r w:rsidR="00416E1A">
        <w:rPr>
          <w:lang w:eastAsia="zh-CN"/>
        </w:rPr>
        <w:t>M</w:t>
      </w:r>
      <w:r w:rsidR="00416E1A" w:rsidRPr="00C35040">
        <w:rPr>
          <w:lang w:eastAsia="zh-CN"/>
        </w:rPr>
        <w:t xml:space="preserve">TRP </w:t>
      </w:r>
      <w:r w:rsidR="006533C8" w:rsidRPr="00C35040">
        <w:rPr>
          <w:lang w:eastAsia="zh-CN"/>
        </w:rPr>
        <w:t>in R</w:t>
      </w:r>
      <w:r w:rsidR="006533C8" w:rsidRPr="00C35040">
        <w:rPr>
          <w:rFonts w:hint="eastAsia"/>
          <w:lang w:eastAsia="zh-CN"/>
        </w:rPr>
        <w:t>el</w:t>
      </w:r>
      <w:r w:rsidR="006533C8" w:rsidRPr="00C35040">
        <w:rPr>
          <w:lang w:eastAsia="zh-CN"/>
        </w:rPr>
        <w:t xml:space="preserve">-16, appropriate TCI </w:t>
      </w:r>
      <w:r w:rsidR="006533C8" w:rsidRPr="00C35040">
        <w:rPr>
          <w:rFonts w:hint="eastAsia"/>
          <w:lang w:eastAsia="zh-CN"/>
        </w:rPr>
        <w:t>state</w:t>
      </w:r>
      <w:r w:rsidR="006533C8" w:rsidRPr="00C35040">
        <w:rPr>
          <w:lang w:eastAsia="zh-CN"/>
        </w:rPr>
        <w:t xml:space="preserve">(s) </w:t>
      </w:r>
      <w:r w:rsidR="007C6A3A" w:rsidRPr="00C35040">
        <w:rPr>
          <w:lang w:eastAsia="zh-CN"/>
        </w:rPr>
        <w:t>in R</w:t>
      </w:r>
      <w:r w:rsidR="007C6A3A" w:rsidRPr="00C35040">
        <w:rPr>
          <w:rFonts w:hint="eastAsia"/>
          <w:lang w:eastAsia="zh-CN"/>
        </w:rPr>
        <w:t>el</w:t>
      </w:r>
      <w:r w:rsidR="007C6A3A" w:rsidRPr="00C35040">
        <w:rPr>
          <w:lang w:eastAsia="zh-CN"/>
        </w:rPr>
        <w:t xml:space="preserve">-18 </w:t>
      </w:r>
      <w:r w:rsidR="006533C8" w:rsidRPr="00C35040">
        <w:rPr>
          <w:lang w:eastAsia="zh-CN"/>
        </w:rPr>
        <w:t>still could be select</w:t>
      </w:r>
      <w:r w:rsidR="008341C9" w:rsidRPr="00C35040">
        <w:rPr>
          <w:lang w:eastAsia="zh-CN"/>
        </w:rPr>
        <w:t>ed</w:t>
      </w:r>
      <w:r w:rsidR="006533C8" w:rsidRPr="00C35040">
        <w:rPr>
          <w:lang w:eastAsia="zh-CN"/>
        </w:rPr>
        <w:t xml:space="preserve"> from the </w:t>
      </w:r>
      <w:r w:rsidR="006533C8" w:rsidRPr="00C35040">
        <w:rPr>
          <w:rFonts w:hint="eastAsia"/>
          <w:lang w:eastAsia="zh-CN"/>
        </w:rPr>
        <w:t>joint</w:t>
      </w:r>
      <w:r w:rsidR="006533C8" w:rsidRPr="00C35040">
        <w:rPr>
          <w:lang w:eastAsia="zh-CN"/>
        </w:rPr>
        <w:t xml:space="preserve"> or DL TCI state </w:t>
      </w:r>
      <w:r w:rsidR="006533C8" w:rsidRPr="00C35040">
        <w:rPr>
          <w:rFonts w:hint="eastAsia"/>
          <w:lang w:eastAsia="zh-CN"/>
        </w:rPr>
        <w:t>list</w:t>
      </w:r>
      <w:r w:rsidR="006533C8" w:rsidRPr="00C35040">
        <w:rPr>
          <w:lang w:eastAsia="zh-CN"/>
        </w:rPr>
        <w:t xml:space="preserve"> </w:t>
      </w:r>
      <w:r w:rsidR="006533C8" w:rsidRPr="00C35040">
        <w:rPr>
          <w:rFonts w:hint="eastAsia"/>
          <w:lang w:eastAsia="zh-CN"/>
        </w:rPr>
        <w:t>or</w:t>
      </w:r>
      <w:r w:rsidR="006533C8" w:rsidRPr="00C35040">
        <w:rPr>
          <w:lang w:eastAsia="zh-CN"/>
        </w:rPr>
        <w:t xml:space="preserve">/and UL TCI </w:t>
      </w:r>
      <w:r w:rsidR="006533C8" w:rsidRPr="00C35040">
        <w:rPr>
          <w:rFonts w:hint="eastAsia"/>
          <w:lang w:eastAsia="zh-CN"/>
        </w:rPr>
        <w:t>state</w:t>
      </w:r>
      <w:r w:rsidR="006533C8" w:rsidRPr="00C35040">
        <w:rPr>
          <w:lang w:eastAsia="zh-CN"/>
        </w:rPr>
        <w:t xml:space="preserve"> list to activate/indicate </w:t>
      </w:r>
      <w:r w:rsidR="006533C8" w:rsidRPr="00C35040">
        <w:rPr>
          <w:rFonts w:hint="eastAsia"/>
          <w:lang w:eastAsia="zh-CN"/>
        </w:rPr>
        <w:t>for</w:t>
      </w:r>
      <w:r w:rsidR="006533C8" w:rsidRPr="00C35040">
        <w:rPr>
          <w:lang w:eastAsia="zh-CN"/>
        </w:rPr>
        <w:t xml:space="preserve"> each of the TRP</w:t>
      </w:r>
      <w:r w:rsidR="005A7BD8">
        <w:rPr>
          <w:lang w:eastAsia="zh-CN"/>
        </w:rPr>
        <w:t>s</w:t>
      </w:r>
      <w:r w:rsidR="006533C8" w:rsidRPr="00C35040">
        <w:rPr>
          <w:lang w:eastAsia="zh-CN"/>
        </w:rPr>
        <w:t xml:space="preserve">. </w:t>
      </w:r>
      <w:r w:rsidR="006A26F8" w:rsidRPr="00C35040">
        <w:rPr>
          <w:lang w:eastAsia="zh-CN"/>
        </w:rPr>
        <w:t xml:space="preserve">We </w:t>
      </w:r>
      <w:r w:rsidR="006A26F8" w:rsidRPr="00C35040">
        <w:rPr>
          <w:rFonts w:hint="eastAsia"/>
          <w:lang w:eastAsia="zh-CN"/>
        </w:rPr>
        <w:t>d</w:t>
      </w:r>
      <w:r w:rsidR="006A26F8" w:rsidRPr="00C35040">
        <w:rPr>
          <w:lang w:eastAsia="zh-CN"/>
        </w:rPr>
        <w:t xml:space="preserve">o not see any </w:t>
      </w:r>
      <w:r w:rsidR="006A26F8" w:rsidRPr="00C35040">
        <w:rPr>
          <w:rFonts w:hint="eastAsia"/>
          <w:lang w:eastAsia="zh-CN"/>
        </w:rPr>
        <w:t>convicti</w:t>
      </w:r>
      <w:r w:rsidR="006A26F8" w:rsidRPr="00C35040">
        <w:rPr>
          <w:lang w:eastAsia="zh-CN"/>
        </w:rPr>
        <w:t xml:space="preserve">ve benefits to </w:t>
      </w:r>
      <w:r w:rsidR="006A26F8" w:rsidRPr="00C35040">
        <w:rPr>
          <w:rFonts w:hint="eastAsia"/>
          <w:lang w:eastAsia="zh-CN"/>
        </w:rPr>
        <w:t>in</w:t>
      </w:r>
      <w:r w:rsidR="006A26F8" w:rsidRPr="00C35040">
        <w:rPr>
          <w:lang w:eastAsia="zh-CN"/>
        </w:rPr>
        <w:t>troduce TCI s</w:t>
      </w:r>
      <w:r w:rsidR="006A26F8" w:rsidRPr="00C35040">
        <w:rPr>
          <w:rFonts w:hint="eastAsia"/>
          <w:lang w:eastAsia="zh-CN"/>
        </w:rPr>
        <w:t>tate</w:t>
      </w:r>
      <w:r w:rsidR="006A26F8" w:rsidRPr="00C35040">
        <w:rPr>
          <w:lang w:eastAsia="zh-CN"/>
        </w:rPr>
        <w:t xml:space="preserve"> lists </w:t>
      </w:r>
      <w:r w:rsidR="004A3187">
        <w:rPr>
          <w:rFonts w:hint="eastAsia"/>
          <w:lang w:eastAsia="zh-CN"/>
        </w:rPr>
        <w:t>for</w:t>
      </w:r>
      <w:r w:rsidR="004A3187">
        <w:rPr>
          <w:lang w:eastAsia="zh-CN"/>
        </w:rPr>
        <w:t xml:space="preserve"> </w:t>
      </w:r>
      <w:r w:rsidR="006A26F8" w:rsidRPr="00C35040">
        <w:rPr>
          <w:rFonts w:hint="eastAsia"/>
          <w:lang w:eastAsia="zh-CN"/>
        </w:rPr>
        <w:t>per</w:t>
      </w:r>
      <w:r w:rsidR="006A26F8" w:rsidRPr="00C35040">
        <w:rPr>
          <w:lang w:eastAsia="zh-CN"/>
        </w:rPr>
        <w:t xml:space="preserve"> TRP</w:t>
      </w:r>
      <w:r w:rsidR="006A26F8" w:rsidRPr="00C35040">
        <w:rPr>
          <w:rFonts w:hint="eastAsia"/>
          <w:lang w:eastAsia="zh-CN"/>
        </w:rPr>
        <w:t>,</w:t>
      </w:r>
      <w:r w:rsidR="006A26F8" w:rsidRPr="00C35040">
        <w:rPr>
          <w:lang w:eastAsia="zh-CN"/>
        </w:rPr>
        <w:t xml:space="preserve"> </w:t>
      </w:r>
      <w:r w:rsidR="006A26F8" w:rsidRPr="00C35040">
        <w:rPr>
          <w:rFonts w:hint="eastAsia"/>
          <w:lang w:eastAsia="zh-CN"/>
        </w:rPr>
        <w:t>w</w:t>
      </w:r>
      <w:r w:rsidR="006A26F8" w:rsidRPr="00C35040">
        <w:rPr>
          <w:lang w:eastAsia="zh-CN"/>
        </w:rPr>
        <w:t>hic</w:t>
      </w:r>
      <w:r w:rsidR="006A26F8" w:rsidRPr="00C35040">
        <w:rPr>
          <w:rFonts w:hint="eastAsia"/>
          <w:lang w:eastAsia="zh-CN"/>
        </w:rPr>
        <w:t>h</w:t>
      </w:r>
      <w:r w:rsidR="006A26F8" w:rsidRPr="00C35040">
        <w:rPr>
          <w:lang w:eastAsia="zh-CN"/>
        </w:rPr>
        <w:t xml:space="preserve"> will </w:t>
      </w:r>
      <w:r w:rsidR="00D3227C" w:rsidRPr="00C35040">
        <w:rPr>
          <w:rFonts w:hint="eastAsia"/>
          <w:lang w:eastAsia="zh-CN"/>
        </w:rPr>
        <w:t>add</w:t>
      </w:r>
      <w:r w:rsidR="00D3227C" w:rsidRPr="00C35040">
        <w:rPr>
          <w:lang w:eastAsia="zh-CN"/>
        </w:rPr>
        <w:t xml:space="preserve"> complex</w:t>
      </w:r>
      <w:r w:rsidR="00D3227C" w:rsidRPr="00C35040">
        <w:rPr>
          <w:rFonts w:hint="eastAsia"/>
          <w:lang w:eastAsia="zh-CN"/>
        </w:rPr>
        <w:t>ity</w:t>
      </w:r>
      <w:r w:rsidR="00D3227C" w:rsidRPr="00C35040">
        <w:rPr>
          <w:lang w:eastAsia="zh-CN"/>
        </w:rPr>
        <w:t>.</w:t>
      </w:r>
    </w:p>
    <w:p w14:paraId="2009B6D8" w14:textId="768EDC71" w:rsidR="00B03082" w:rsidRPr="00C35040" w:rsidRDefault="00B03082" w:rsidP="00C35040">
      <w:pPr>
        <w:pStyle w:val="3GPPText"/>
        <w:rPr>
          <w:lang w:eastAsia="zh-CN"/>
        </w:rPr>
      </w:pPr>
      <w:r w:rsidRPr="00C35040">
        <w:rPr>
          <w:rFonts w:hint="eastAsia"/>
          <w:lang w:eastAsia="zh-CN"/>
        </w:rPr>
        <w:t>So,</w:t>
      </w:r>
      <w:r w:rsidRPr="00C35040">
        <w:rPr>
          <w:lang w:eastAsia="zh-CN"/>
        </w:rPr>
        <w:t xml:space="preserve"> </w:t>
      </w:r>
      <w:r w:rsidR="004D22EA" w:rsidRPr="00C35040">
        <w:rPr>
          <w:lang w:eastAsia="zh-CN"/>
        </w:rPr>
        <w:t>for</w:t>
      </w:r>
      <w:r w:rsidRPr="00C35040">
        <w:rPr>
          <w:lang w:eastAsia="zh-CN"/>
        </w:rPr>
        <w:t xml:space="preserve"> Rel-18 RRC-configured TCI state lists</w:t>
      </w:r>
      <w:r w:rsidRPr="00C35040">
        <w:rPr>
          <w:rFonts w:hint="eastAsia"/>
          <w:lang w:eastAsia="zh-CN"/>
        </w:rPr>
        <w:t>,</w:t>
      </w:r>
      <w:r w:rsidRPr="00C35040">
        <w:rPr>
          <w:lang w:eastAsia="zh-CN"/>
        </w:rPr>
        <w:t xml:space="preserve"> </w:t>
      </w:r>
      <w:r w:rsidRPr="00C35040">
        <w:rPr>
          <w:rFonts w:hint="eastAsia"/>
          <w:lang w:eastAsia="zh-CN"/>
        </w:rPr>
        <w:t>there</w:t>
      </w:r>
      <w:r w:rsidRPr="00C35040">
        <w:rPr>
          <w:lang w:eastAsia="zh-CN"/>
        </w:rPr>
        <w:t xml:space="preserve"> is no need to </w:t>
      </w:r>
      <w:r w:rsidRPr="00C35040">
        <w:rPr>
          <w:rFonts w:hint="eastAsia"/>
          <w:lang w:eastAsia="zh-CN"/>
        </w:rPr>
        <w:t>configure</w:t>
      </w:r>
      <w:r w:rsidRPr="00C35040">
        <w:rPr>
          <w:lang w:eastAsia="zh-CN"/>
        </w:rPr>
        <w:t xml:space="preserve"> TCI list </w:t>
      </w:r>
      <w:r w:rsidRPr="00C35040">
        <w:rPr>
          <w:rFonts w:hint="eastAsia"/>
          <w:lang w:eastAsia="zh-CN"/>
        </w:rPr>
        <w:t>for</w:t>
      </w:r>
      <w:r w:rsidRPr="00C35040">
        <w:rPr>
          <w:lang w:eastAsia="zh-CN"/>
        </w:rPr>
        <w:t xml:space="preserve"> each TRP, instead</w:t>
      </w:r>
      <w:r w:rsidRPr="00C35040">
        <w:rPr>
          <w:rFonts w:hint="eastAsia"/>
          <w:lang w:eastAsia="zh-CN"/>
        </w:rPr>
        <w:t>,</w:t>
      </w:r>
      <w:r w:rsidRPr="00C35040">
        <w:rPr>
          <w:lang w:eastAsia="zh-CN"/>
        </w:rPr>
        <w:t xml:space="preserve"> </w:t>
      </w:r>
      <w:r w:rsidRPr="00C35040">
        <w:rPr>
          <w:rFonts w:hint="eastAsia"/>
          <w:lang w:eastAsia="zh-CN"/>
        </w:rPr>
        <w:t>it</w:t>
      </w:r>
      <w:r w:rsidRPr="00C35040">
        <w:rPr>
          <w:lang w:eastAsia="zh-CN"/>
        </w:rPr>
        <w:t xml:space="preserve"> could be a baseline to </w:t>
      </w:r>
      <w:r w:rsidRPr="00C35040">
        <w:rPr>
          <w:rFonts w:hint="eastAsia"/>
          <w:lang w:eastAsia="zh-CN"/>
        </w:rPr>
        <w:t>reuse</w:t>
      </w:r>
      <w:r w:rsidRPr="00C35040">
        <w:rPr>
          <w:lang w:eastAsia="zh-CN"/>
        </w:rPr>
        <w:t xml:space="preserve"> the R</w:t>
      </w:r>
      <w:r w:rsidRPr="00C35040">
        <w:rPr>
          <w:rFonts w:hint="eastAsia"/>
          <w:lang w:eastAsia="zh-CN"/>
        </w:rPr>
        <w:t>el</w:t>
      </w:r>
      <w:r w:rsidRPr="00C35040">
        <w:rPr>
          <w:lang w:eastAsia="zh-CN"/>
        </w:rPr>
        <w:t xml:space="preserve">-17 design, </w:t>
      </w:r>
      <w:r w:rsidR="00313A71" w:rsidRPr="00C35040">
        <w:rPr>
          <w:lang w:eastAsia="zh-CN"/>
        </w:rPr>
        <w:t>i.e.,</w:t>
      </w:r>
      <w:r w:rsidRPr="00C35040">
        <w:rPr>
          <w:lang w:eastAsia="zh-CN"/>
        </w:rPr>
        <w:t xml:space="preserve"> one list </w:t>
      </w:r>
      <w:r w:rsidR="00260316">
        <w:rPr>
          <w:lang w:eastAsia="zh-CN"/>
        </w:rPr>
        <w:t>of</w:t>
      </w:r>
      <w:r w:rsidRPr="00C35040">
        <w:rPr>
          <w:lang w:eastAsia="zh-CN"/>
        </w:rPr>
        <w:t xml:space="preserve"> joint</w:t>
      </w:r>
      <w:r w:rsidRPr="00C35040">
        <w:rPr>
          <w:rFonts w:hint="eastAsia"/>
          <w:lang w:eastAsia="zh-CN"/>
        </w:rPr>
        <w:t>/</w:t>
      </w:r>
      <w:r w:rsidRPr="00C35040">
        <w:rPr>
          <w:lang w:eastAsia="zh-CN"/>
        </w:rPr>
        <w:t>DL TCI state</w:t>
      </w:r>
      <w:r w:rsidR="00260316">
        <w:rPr>
          <w:lang w:eastAsia="zh-CN"/>
        </w:rPr>
        <w:t>(</w:t>
      </w:r>
      <w:r w:rsidR="00260316">
        <w:rPr>
          <w:rFonts w:hint="eastAsia"/>
          <w:lang w:eastAsia="zh-CN"/>
        </w:rPr>
        <w:t>s</w:t>
      </w:r>
      <w:r w:rsidR="00260316">
        <w:rPr>
          <w:lang w:eastAsia="zh-CN"/>
        </w:rPr>
        <w:t>)</w:t>
      </w:r>
      <w:r w:rsidRPr="00C35040">
        <w:rPr>
          <w:lang w:eastAsia="zh-CN"/>
        </w:rPr>
        <w:t xml:space="preserve"> and </w:t>
      </w:r>
      <w:r w:rsidRPr="00C35040">
        <w:rPr>
          <w:rFonts w:hint="eastAsia"/>
          <w:lang w:eastAsia="zh-CN"/>
        </w:rPr>
        <w:t>one</w:t>
      </w:r>
      <w:r w:rsidRPr="00C35040">
        <w:rPr>
          <w:lang w:eastAsia="zh-CN"/>
        </w:rPr>
        <w:t xml:space="preserve"> list </w:t>
      </w:r>
      <w:r w:rsidR="00260316">
        <w:rPr>
          <w:rFonts w:hint="eastAsia"/>
          <w:lang w:eastAsia="zh-CN"/>
        </w:rPr>
        <w:t>of</w:t>
      </w:r>
      <w:r w:rsidR="00260316">
        <w:rPr>
          <w:lang w:eastAsia="zh-CN"/>
        </w:rPr>
        <w:t xml:space="preserve"> </w:t>
      </w:r>
      <w:r w:rsidRPr="00C35040">
        <w:rPr>
          <w:lang w:eastAsia="zh-CN"/>
        </w:rPr>
        <w:t>UL TCI stat</w:t>
      </w:r>
      <w:r w:rsidRPr="00C35040">
        <w:rPr>
          <w:rFonts w:hint="eastAsia"/>
          <w:lang w:eastAsia="zh-CN"/>
        </w:rPr>
        <w:t>e</w:t>
      </w:r>
      <w:r w:rsidR="00260316">
        <w:rPr>
          <w:lang w:eastAsia="zh-CN"/>
        </w:rPr>
        <w:t>(</w:t>
      </w:r>
      <w:r w:rsidR="00260316">
        <w:rPr>
          <w:rFonts w:hint="eastAsia"/>
          <w:lang w:eastAsia="zh-CN"/>
        </w:rPr>
        <w:t>s</w:t>
      </w:r>
      <w:r w:rsidR="00260316">
        <w:rPr>
          <w:lang w:eastAsia="zh-CN"/>
        </w:rPr>
        <w:t>)</w:t>
      </w:r>
      <w:r w:rsidRPr="00C35040">
        <w:rPr>
          <w:lang w:eastAsia="zh-CN"/>
        </w:rPr>
        <w:t xml:space="preserve"> </w:t>
      </w:r>
      <w:r w:rsidRPr="00C35040">
        <w:rPr>
          <w:rFonts w:hint="eastAsia"/>
          <w:lang w:eastAsia="zh-CN"/>
        </w:rPr>
        <w:t>for</w:t>
      </w:r>
      <w:r w:rsidRPr="00C35040">
        <w:rPr>
          <w:lang w:eastAsia="zh-CN"/>
        </w:rPr>
        <w:t xml:space="preserve"> both TRP</w:t>
      </w:r>
      <w:r w:rsidRPr="00C35040">
        <w:rPr>
          <w:rFonts w:hint="eastAsia"/>
          <w:lang w:eastAsia="zh-CN"/>
        </w:rPr>
        <w:t>s</w:t>
      </w:r>
      <w:r w:rsidR="004C2425" w:rsidRPr="00C35040">
        <w:rPr>
          <w:lang w:eastAsia="zh-CN"/>
        </w:rPr>
        <w:t>.</w:t>
      </w:r>
    </w:p>
    <w:p w14:paraId="40133111" w14:textId="1605DF43" w:rsidR="005565AA" w:rsidRPr="00651A23" w:rsidRDefault="00AA7E16">
      <w:pPr>
        <w:pStyle w:val="Proposal"/>
        <w:numPr>
          <w:ilvl w:val="0"/>
          <w:numId w:val="6"/>
        </w:numPr>
        <w:tabs>
          <w:tab w:val="clear" w:pos="1701"/>
        </w:tabs>
        <w:spacing w:before="100" w:beforeAutospacing="1"/>
        <w:rPr>
          <w:rFonts w:ascii="Times New Roman" w:eastAsia="宋体" w:hAnsi="Times New Roman"/>
          <w:sz w:val="22"/>
          <w:szCs w:val="22"/>
        </w:rPr>
      </w:pPr>
      <w:r w:rsidRPr="00651A23">
        <w:rPr>
          <w:rFonts w:ascii="Times New Roman" w:eastAsia="宋体" w:hAnsi="Times New Roman"/>
          <w:sz w:val="22"/>
          <w:szCs w:val="22"/>
        </w:rPr>
        <w:t>Fo</w:t>
      </w:r>
      <w:r w:rsidR="004D22EA" w:rsidRPr="00651A23">
        <w:rPr>
          <w:rFonts w:ascii="Times New Roman" w:eastAsia="宋体" w:hAnsi="Times New Roman"/>
          <w:sz w:val="22"/>
          <w:szCs w:val="22"/>
        </w:rPr>
        <w:t>r RRC</w:t>
      </w:r>
      <w:r w:rsidR="00BF054F" w:rsidRPr="00651A23">
        <w:rPr>
          <w:rFonts w:ascii="Times New Roman" w:eastAsia="宋体" w:hAnsi="Times New Roman"/>
          <w:sz w:val="22"/>
          <w:szCs w:val="22"/>
        </w:rPr>
        <w:t xml:space="preserve"> </w:t>
      </w:r>
      <w:r w:rsidR="004D22EA" w:rsidRPr="00651A23">
        <w:rPr>
          <w:rFonts w:ascii="Times New Roman" w:eastAsia="宋体" w:hAnsi="Times New Roman"/>
          <w:sz w:val="22"/>
          <w:szCs w:val="22"/>
        </w:rPr>
        <w:t>configured TCI state lists, there is no need to configure TCI list</w:t>
      </w:r>
      <w:r w:rsidR="008341C9" w:rsidRPr="00651A23">
        <w:rPr>
          <w:rFonts w:ascii="Times New Roman" w:eastAsia="宋体" w:hAnsi="Times New Roman"/>
          <w:sz w:val="22"/>
          <w:szCs w:val="22"/>
        </w:rPr>
        <w:t>(s)</w:t>
      </w:r>
      <w:r w:rsidR="004D22EA" w:rsidRPr="00651A23">
        <w:rPr>
          <w:rFonts w:ascii="Times New Roman" w:eastAsia="宋体" w:hAnsi="Times New Roman"/>
          <w:sz w:val="22"/>
          <w:szCs w:val="22"/>
        </w:rPr>
        <w:t xml:space="preserve"> for each TRP, instead, it could be a baseline to reuse the Rel-17 design, i.e.</w:t>
      </w:r>
      <w:r w:rsidR="00BF054F" w:rsidRPr="00651A23">
        <w:rPr>
          <w:rFonts w:ascii="Times New Roman" w:eastAsia="宋体" w:hAnsi="Times New Roman"/>
          <w:sz w:val="22"/>
          <w:szCs w:val="22"/>
        </w:rPr>
        <w:t>,</w:t>
      </w:r>
      <w:r w:rsidR="004D22EA" w:rsidRPr="00651A23">
        <w:rPr>
          <w:rFonts w:ascii="Times New Roman" w:eastAsia="宋体" w:hAnsi="Times New Roman"/>
          <w:sz w:val="22"/>
          <w:szCs w:val="22"/>
        </w:rPr>
        <w:t xml:space="preserve"> one list </w:t>
      </w:r>
      <w:r w:rsidR="00A61DEE" w:rsidRPr="00651A23">
        <w:rPr>
          <w:rFonts w:ascii="Times New Roman" w:eastAsia="宋体" w:hAnsi="Times New Roman"/>
          <w:sz w:val="22"/>
          <w:szCs w:val="22"/>
        </w:rPr>
        <w:t>of</w:t>
      </w:r>
      <w:r w:rsidR="004D22EA" w:rsidRPr="00651A23">
        <w:rPr>
          <w:rFonts w:ascii="Times New Roman" w:eastAsia="宋体" w:hAnsi="Times New Roman"/>
          <w:sz w:val="22"/>
          <w:szCs w:val="22"/>
        </w:rPr>
        <w:t xml:space="preserve"> joint/DL TCI state</w:t>
      </w:r>
      <w:r w:rsidR="00A61DEE" w:rsidRPr="00651A23">
        <w:rPr>
          <w:rFonts w:ascii="Times New Roman" w:hAnsi="Times New Roman"/>
        </w:rPr>
        <w:t>(s)</w:t>
      </w:r>
      <w:r w:rsidR="004D22EA" w:rsidRPr="00651A23">
        <w:rPr>
          <w:rFonts w:ascii="Times New Roman" w:eastAsia="宋体" w:hAnsi="Times New Roman"/>
          <w:sz w:val="22"/>
          <w:szCs w:val="22"/>
        </w:rPr>
        <w:t xml:space="preserve"> list and one list </w:t>
      </w:r>
      <w:r w:rsidR="00A61DEE" w:rsidRPr="00651A23">
        <w:rPr>
          <w:rFonts w:ascii="Times New Roman" w:eastAsia="宋体" w:hAnsi="Times New Roman"/>
          <w:sz w:val="22"/>
          <w:szCs w:val="22"/>
        </w:rPr>
        <w:t xml:space="preserve">of </w:t>
      </w:r>
      <w:r w:rsidR="004D22EA" w:rsidRPr="00651A23">
        <w:rPr>
          <w:rFonts w:ascii="Times New Roman" w:eastAsia="宋体" w:hAnsi="Times New Roman"/>
          <w:sz w:val="22"/>
          <w:szCs w:val="22"/>
        </w:rPr>
        <w:t>UL TCI state</w:t>
      </w:r>
      <w:r w:rsidR="00A61DEE" w:rsidRPr="00651A23">
        <w:rPr>
          <w:rFonts w:ascii="Times New Roman" w:hAnsi="Times New Roman"/>
        </w:rPr>
        <w:t>(s)</w:t>
      </w:r>
      <w:r w:rsidR="004D22EA" w:rsidRPr="00651A23">
        <w:rPr>
          <w:rFonts w:ascii="Times New Roman" w:eastAsia="宋体" w:hAnsi="Times New Roman"/>
          <w:sz w:val="22"/>
          <w:szCs w:val="22"/>
        </w:rPr>
        <w:t xml:space="preserve"> for both TRPs.</w:t>
      </w:r>
    </w:p>
    <w:p w14:paraId="019DA030" w14:textId="7542E384" w:rsidR="00E528D9" w:rsidRDefault="00E528D9" w:rsidP="00C35040">
      <w:pPr>
        <w:pStyle w:val="3GPPText"/>
        <w:rPr>
          <w:lang w:eastAsia="zh-CN"/>
        </w:rPr>
      </w:pPr>
    </w:p>
    <w:p w14:paraId="76D50E68" w14:textId="0D783219" w:rsidR="00DB562D" w:rsidRDefault="008B0F4A" w:rsidP="00C35040">
      <w:pPr>
        <w:pStyle w:val="3GPPText"/>
        <w:rPr>
          <w:lang w:eastAsia="zh-CN"/>
        </w:rPr>
      </w:pPr>
      <w:r>
        <w:rPr>
          <w:lang w:eastAsia="zh-CN"/>
        </w:rPr>
        <w:t xml:space="preserve">The </w:t>
      </w:r>
      <w:r>
        <w:rPr>
          <w:rFonts w:hint="eastAsia"/>
          <w:lang w:eastAsia="zh-CN"/>
        </w:rPr>
        <w:t>unified</w:t>
      </w:r>
      <w:r>
        <w:rPr>
          <w:lang w:eastAsia="zh-CN"/>
        </w:rPr>
        <w:t xml:space="preserve"> TCI states </w:t>
      </w:r>
      <w:r>
        <w:rPr>
          <w:rFonts w:hint="eastAsia"/>
          <w:lang w:eastAsia="zh-CN"/>
        </w:rPr>
        <w:t>are</w:t>
      </w:r>
      <w:r>
        <w:rPr>
          <w:lang w:eastAsia="zh-CN"/>
        </w:rPr>
        <w:t xml:space="preserve"> </w:t>
      </w:r>
      <w:r w:rsidRPr="008B0F4A">
        <w:rPr>
          <w:lang w:eastAsia="zh-CN"/>
        </w:rPr>
        <w:t>categorized</w:t>
      </w:r>
      <w:r>
        <w:rPr>
          <w:rFonts w:hint="eastAsia"/>
          <w:lang w:eastAsia="zh-CN"/>
        </w:rPr>
        <w:t xml:space="preserve"> into</w:t>
      </w:r>
      <w:r>
        <w:rPr>
          <w:lang w:eastAsia="zh-CN"/>
        </w:rPr>
        <w:t xml:space="preserve"> joint TCI states and separated TCI sta</w:t>
      </w:r>
      <w:r>
        <w:rPr>
          <w:rFonts w:hint="eastAsia"/>
          <w:lang w:eastAsia="zh-CN"/>
        </w:rPr>
        <w:t>tes</w:t>
      </w:r>
      <w:r>
        <w:rPr>
          <w:lang w:eastAsia="zh-CN"/>
        </w:rPr>
        <w:t>. I</w:t>
      </w:r>
      <w:r>
        <w:rPr>
          <w:rFonts w:hint="eastAsia"/>
          <w:lang w:eastAsia="zh-CN"/>
        </w:rPr>
        <w:t>n</w:t>
      </w:r>
      <w:r>
        <w:rPr>
          <w:lang w:eastAsia="zh-CN"/>
        </w:rPr>
        <w:t xml:space="preserve"> case where beam correspondence </w:t>
      </w:r>
      <w:r w:rsidR="00EE3749">
        <w:rPr>
          <w:rFonts w:hint="eastAsia"/>
          <w:lang w:eastAsia="zh-CN"/>
        </w:rPr>
        <w:t>hold</w:t>
      </w:r>
      <w:r w:rsidR="00EE3749">
        <w:rPr>
          <w:lang w:eastAsia="zh-CN"/>
        </w:rPr>
        <w:t xml:space="preserve">s, meaning that the </w:t>
      </w:r>
      <w:r w:rsidR="00EE3749">
        <w:rPr>
          <w:rFonts w:hint="eastAsia"/>
          <w:lang w:eastAsia="zh-CN"/>
        </w:rPr>
        <w:t>beams</w:t>
      </w:r>
      <w:r w:rsidR="00EE3749">
        <w:rPr>
          <w:lang w:eastAsia="zh-CN"/>
        </w:rPr>
        <w:t xml:space="preserve"> selected for downlink transmission </w:t>
      </w:r>
      <w:r w:rsidR="00EE3749">
        <w:rPr>
          <w:rFonts w:hint="eastAsia"/>
          <w:lang w:eastAsia="zh-CN"/>
        </w:rPr>
        <w:t>can</w:t>
      </w:r>
      <w:r w:rsidR="00EE3749">
        <w:rPr>
          <w:lang w:eastAsia="zh-CN"/>
        </w:rPr>
        <w:t xml:space="preserve"> also be used for uplink transmission</w:t>
      </w:r>
      <w:r w:rsidR="009455C5">
        <w:rPr>
          <w:lang w:eastAsia="zh-CN"/>
        </w:rPr>
        <w:t xml:space="preserve">, joint TCI states </w:t>
      </w:r>
      <w:r w:rsidR="009455C5">
        <w:rPr>
          <w:rFonts w:hint="eastAsia"/>
          <w:lang w:eastAsia="zh-CN"/>
        </w:rPr>
        <w:t>would</w:t>
      </w:r>
      <w:r w:rsidR="009455C5">
        <w:rPr>
          <w:lang w:eastAsia="zh-CN"/>
        </w:rPr>
        <w:t xml:space="preserve"> be </w:t>
      </w:r>
      <w:r w:rsidR="009455C5">
        <w:rPr>
          <w:rFonts w:hint="eastAsia"/>
          <w:lang w:eastAsia="zh-CN"/>
        </w:rPr>
        <w:t>selected</w:t>
      </w:r>
      <w:r w:rsidR="009455C5">
        <w:rPr>
          <w:lang w:eastAsia="zh-CN"/>
        </w:rPr>
        <w:t xml:space="preserve"> </w:t>
      </w:r>
      <w:r w:rsidR="00F21A13">
        <w:rPr>
          <w:rFonts w:hint="eastAsia"/>
          <w:lang w:eastAsia="zh-CN"/>
        </w:rPr>
        <w:t>for</w:t>
      </w:r>
      <w:r w:rsidR="00F21A13">
        <w:rPr>
          <w:lang w:eastAsia="zh-CN"/>
        </w:rPr>
        <w:t xml:space="preserve"> both DL </w:t>
      </w:r>
      <w:r w:rsidR="00F21A13">
        <w:rPr>
          <w:rFonts w:hint="eastAsia"/>
          <w:lang w:eastAsia="zh-CN"/>
        </w:rPr>
        <w:t>and</w:t>
      </w:r>
      <w:r w:rsidR="00F21A13">
        <w:rPr>
          <w:lang w:eastAsia="zh-CN"/>
        </w:rPr>
        <w:t xml:space="preserve"> UL, </w:t>
      </w:r>
      <w:r w:rsidR="00F21A13">
        <w:rPr>
          <w:rFonts w:hint="eastAsia"/>
          <w:lang w:eastAsia="zh-CN"/>
        </w:rPr>
        <w:t>while</w:t>
      </w:r>
      <w:r w:rsidR="00F21A13">
        <w:rPr>
          <w:lang w:eastAsia="zh-CN"/>
        </w:rPr>
        <w:t xml:space="preserve"> in case where beam correspondence </w:t>
      </w:r>
      <w:r w:rsidR="00F21A13">
        <w:rPr>
          <w:rFonts w:hint="eastAsia"/>
          <w:lang w:eastAsia="zh-CN"/>
        </w:rPr>
        <w:t>do</w:t>
      </w:r>
      <w:r w:rsidR="00F21A13">
        <w:rPr>
          <w:lang w:eastAsia="zh-CN"/>
        </w:rPr>
        <w:t xml:space="preserve">es not </w:t>
      </w:r>
      <w:r w:rsidR="00F21A13">
        <w:rPr>
          <w:rFonts w:hint="eastAsia"/>
          <w:lang w:eastAsia="zh-CN"/>
        </w:rPr>
        <w:t>hold</w:t>
      </w:r>
      <w:r w:rsidR="00F21A13">
        <w:rPr>
          <w:lang w:eastAsia="zh-CN"/>
        </w:rPr>
        <w:t>, separate DL</w:t>
      </w:r>
      <w:r w:rsidR="00F21A13">
        <w:rPr>
          <w:rFonts w:hint="eastAsia"/>
          <w:lang w:eastAsia="zh-CN"/>
        </w:rPr>
        <w:t xml:space="preserve"> and</w:t>
      </w:r>
      <w:r w:rsidR="00F21A13">
        <w:rPr>
          <w:lang w:eastAsia="zh-CN"/>
        </w:rPr>
        <w:t xml:space="preserve"> UL TCI </w:t>
      </w:r>
      <w:r w:rsidR="00F21A13">
        <w:rPr>
          <w:rFonts w:hint="eastAsia"/>
          <w:lang w:eastAsia="zh-CN"/>
        </w:rPr>
        <w:t>state</w:t>
      </w:r>
      <w:r w:rsidR="00F21A13">
        <w:rPr>
          <w:lang w:eastAsia="zh-CN"/>
        </w:rPr>
        <w:t xml:space="preserve"> would be selected for DL</w:t>
      </w:r>
      <w:r w:rsidR="009547DC" w:rsidRPr="009547DC">
        <w:rPr>
          <w:lang w:eastAsia="zh-CN"/>
        </w:rPr>
        <w:t xml:space="preserve"> </w:t>
      </w:r>
      <w:r w:rsidR="009547DC">
        <w:rPr>
          <w:lang w:eastAsia="zh-CN"/>
        </w:rPr>
        <w:t>transmission</w:t>
      </w:r>
      <w:r w:rsidR="00F21A13">
        <w:rPr>
          <w:lang w:eastAsia="zh-CN"/>
        </w:rPr>
        <w:t xml:space="preserve"> </w:t>
      </w:r>
      <w:r w:rsidR="00F21A13">
        <w:rPr>
          <w:rFonts w:hint="eastAsia"/>
          <w:lang w:eastAsia="zh-CN"/>
        </w:rPr>
        <w:t>and</w:t>
      </w:r>
      <w:r w:rsidR="00F21A13">
        <w:rPr>
          <w:lang w:eastAsia="zh-CN"/>
        </w:rPr>
        <w:t xml:space="preserve"> UL</w:t>
      </w:r>
      <w:r w:rsidR="009547DC">
        <w:rPr>
          <w:lang w:eastAsia="zh-CN"/>
        </w:rPr>
        <w:t xml:space="preserve"> transmission</w:t>
      </w:r>
      <w:r w:rsidR="00F21A13">
        <w:rPr>
          <w:lang w:eastAsia="zh-CN"/>
        </w:rPr>
        <w:t xml:space="preserve"> respectively</w:t>
      </w:r>
      <w:r w:rsidR="00F21A13">
        <w:rPr>
          <w:rFonts w:hint="eastAsia"/>
          <w:lang w:eastAsia="zh-CN"/>
        </w:rPr>
        <w:t>.</w:t>
      </w:r>
      <w:r w:rsidR="000C7A46">
        <w:rPr>
          <w:lang w:eastAsia="zh-CN"/>
        </w:rPr>
        <w:t xml:space="preserve"> </w:t>
      </w:r>
      <w:r w:rsidR="002E7918">
        <w:rPr>
          <w:lang w:eastAsia="zh-CN"/>
        </w:rPr>
        <w:t xml:space="preserve">For MTRP </w:t>
      </w:r>
      <w:r w:rsidR="002E7918">
        <w:rPr>
          <w:rFonts w:hint="eastAsia"/>
          <w:lang w:eastAsia="zh-CN"/>
        </w:rPr>
        <w:t>in</w:t>
      </w:r>
      <w:r w:rsidR="002E7918">
        <w:rPr>
          <w:lang w:eastAsia="zh-CN"/>
        </w:rPr>
        <w:t xml:space="preserve"> R</w:t>
      </w:r>
      <w:r w:rsidR="002E7918">
        <w:rPr>
          <w:rFonts w:hint="eastAsia"/>
          <w:lang w:eastAsia="zh-CN"/>
        </w:rPr>
        <w:t>e</w:t>
      </w:r>
      <w:r w:rsidR="002E7918">
        <w:rPr>
          <w:lang w:eastAsia="zh-CN"/>
        </w:rPr>
        <w:t xml:space="preserve">-18, beam </w:t>
      </w:r>
      <w:r w:rsidR="002E7918">
        <w:rPr>
          <w:rFonts w:hint="eastAsia"/>
          <w:lang w:eastAsia="zh-CN"/>
        </w:rPr>
        <w:t>correspondence</w:t>
      </w:r>
      <w:r w:rsidR="002E7918">
        <w:rPr>
          <w:lang w:eastAsia="zh-CN"/>
        </w:rPr>
        <w:t xml:space="preserve"> </w:t>
      </w:r>
      <w:r w:rsidR="002E7918">
        <w:rPr>
          <w:rFonts w:hint="eastAsia"/>
          <w:lang w:eastAsia="zh-CN"/>
        </w:rPr>
        <w:t>does</w:t>
      </w:r>
      <w:r w:rsidR="002E7918">
        <w:rPr>
          <w:lang w:eastAsia="zh-CN"/>
        </w:rPr>
        <w:t xml:space="preserve"> not always hold for multiple TRP</w:t>
      </w:r>
      <w:r w:rsidR="002E7918">
        <w:rPr>
          <w:rFonts w:hint="eastAsia"/>
          <w:lang w:eastAsia="zh-CN"/>
        </w:rPr>
        <w:t>s</w:t>
      </w:r>
      <w:r w:rsidR="002E7918">
        <w:rPr>
          <w:lang w:eastAsia="zh-CN"/>
        </w:rPr>
        <w:t xml:space="preserve"> or does not always fail </w:t>
      </w:r>
      <w:r w:rsidR="002E7918">
        <w:rPr>
          <w:rFonts w:hint="eastAsia"/>
          <w:lang w:eastAsia="zh-CN"/>
        </w:rPr>
        <w:t>for</w:t>
      </w:r>
      <w:r w:rsidR="002E7918">
        <w:rPr>
          <w:lang w:eastAsia="zh-CN"/>
        </w:rPr>
        <w:t xml:space="preserve"> multiple TRP</w:t>
      </w:r>
      <w:r w:rsidR="002E7918">
        <w:rPr>
          <w:rFonts w:hint="eastAsia"/>
          <w:lang w:eastAsia="zh-CN"/>
        </w:rPr>
        <w:t>s</w:t>
      </w:r>
      <w:r w:rsidR="002E7918">
        <w:rPr>
          <w:lang w:eastAsia="zh-CN"/>
        </w:rPr>
        <w:t>.</w:t>
      </w:r>
      <w:r w:rsidR="00880999">
        <w:rPr>
          <w:lang w:eastAsia="zh-CN"/>
        </w:rPr>
        <w:t xml:space="preserve"> T</w:t>
      </w:r>
      <w:r w:rsidR="00880999">
        <w:rPr>
          <w:rFonts w:hint="eastAsia"/>
          <w:lang w:eastAsia="zh-CN"/>
        </w:rPr>
        <w:t>ake</w:t>
      </w:r>
      <w:r w:rsidR="00880999">
        <w:rPr>
          <w:lang w:eastAsia="zh-CN"/>
        </w:rPr>
        <w:t xml:space="preserve"> the MPE issue for </w:t>
      </w:r>
      <w:r w:rsidR="00880999">
        <w:rPr>
          <w:rFonts w:hint="eastAsia"/>
          <w:lang w:eastAsia="zh-CN"/>
        </w:rPr>
        <w:t>example</w:t>
      </w:r>
      <w:r w:rsidR="00880999">
        <w:rPr>
          <w:lang w:eastAsia="zh-CN"/>
        </w:rPr>
        <w:t>,</w:t>
      </w:r>
      <w:r w:rsidR="00DB562D">
        <w:rPr>
          <w:lang w:eastAsia="zh-CN"/>
        </w:rPr>
        <w:t xml:space="preserve"> </w:t>
      </w:r>
      <w:r w:rsidR="00B10006">
        <w:rPr>
          <w:lang w:eastAsia="zh-CN"/>
        </w:rPr>
        <w:t xml:space="preserve">when </w:t>
      </w:r>
      <w:r w:rsidR="00DB562D">
        <w:rPr>
          <w:lang w:eastAsia="zh-CN"/>
        </w:rPr>
        <w:t xml:space="preserve">one </w:t>
      </w:r>
      <w:r w:rsidR="00DB562D">
        <w:rPr>
          <w:rFonts w:hint="eastAsia"/>
          <w:lang w:eastAsia="zh-CN"/>
        </w:rPr>
        <w:t>of</w:t>
      </w:r>
      <w:r w:rsidR="00DB562D">
        <w:rPr>
          <w:lang w:eastAsia="zh-CN"/>
        </w:rPr>
        <w:t xml:space="preserve"> the two TRPs suffers MPE restriction</w:t>
      </w:r>
      <w:r w:rsidR="00210FE3">
        <w:rPr>
          <w:lang w:eastAsia="zh-CN"/>
        </w:rPr>
        <w:t xml:space="preserve"> and the beam correspondence </w:t>
      </w:r>
      <w:r w:rsidR="002135F6">
        <w:rPr>
          <w:rFonts w:hint="eastAsia"/>
          <w:lang w:eastAsia="zh-CN"/>
        </w:rPr>
        <w:t>only</w:t>
      </w:r>
      <w:r w:rsidR="002135F6">
        <w:rPr>
          <w:lang w:eastAsia="zh-CN"/>
        </w:rPr>
        <w:t xml:space="preserve"> </w:t>
      </w:r>
      <w:r w:rsidR="00210FE3">
        <w:rPr>
          <w:lang w:eastAsia="zh-CN"/>
        </w:rPr>
        <w:t xml:space="preserve">hold for the other TRP, a pair of separate DL </w:t>
      </w:r>
      <w:r w:rsidR="00200863">
        <w:rPr>
          <w:rFonts w:hint="eastAsia"/>
          <w:lang w:eastAsia="zh-CN"/>
        </w:rPr>
        <w:t>and</w:t>
      </w:r>
      <w:r w:rsidR="00210FE3">
        <w:rPr>
          <w:lang w:eastAsia="zh-CN"/>
        </w:rPr>
        <w:t xml:space="preserve"> UL TCI state for </w:t>
      </w:r>
      <w:r w:rsidR="002542BF">
        <w:rPr>
          <w:lang w:eastAsia="zh-CN"/>
        </w:rPr>
        <w:t>th</w:t>
      </w:r>
      <w:r w:rsidR="002542BF">
        <w:rPr>
          <w:rFonts w:hint="eastAsia"/>
          <w:lang w:eastAsia="zh-CN"/>
        </w:rPr>
        <w:t>e</w:t>
      </w:r>
      <w:r w:rsidR="002542BF">
        <w:rPr>
          <w:lang w:eastAsia="zh-CN"/>
        </w:rPr>
        <w:t xml:space="preserve"> </w:t>
      </w:r>
      <w:r w:rsidR="00210FE3">
        <w:rPr>
          <w:lang w:eastAsia="zh-CN"/>
        </w:rPr>
        <w:t xml:space="preserve">TRP </w:t>
      </w:r>
      <w:r w:rsidR="00210FE3">
        <w:rPr>
          <w:lang w:eastAsia="zh-CN"/>
        </w:rPr>
        <w:lastRenderedPageBreak/>
        <w:t xml:space="preserve">with MPE restriction and </w:t>
      </w:r>
      <w:r w:rsidR="00210FE3">
        <w:rPr>
          <w:rFonts w:hint="eastAsia"/>
          <w:lang w:eastAsia="zh-CN"/>
        </w:rPr>
        <w:t>a</w:t>
      </w:r>
      <w:r w:rsidR="00210FE3">
        <w:rPr>
          <w:lang w:eastAsia="zh-CN"/>
        </w:rPr>
        <w:t xml:space="preserve"> joint TCI state for the other TRP would be needed</w:t>
      </w:r>
      <w:r w:rsidR="00015491">
        <w:rPr>
          <w:rFonts w:hint="eastAsia"/>
          <w:lang w:eastAsia="zh-CN"/>
        </w:rPr>
        <w:t>,</w:t>
      </w:r>
      <w:r w:rsidR="00015491">
        <w:rPr>
          <w:lang w:eastAsia="zh-CN"/>
        </w:rPr>
        <w:t xml:space="preserve"> </w:t>
      </w:r>
      <w:r w:rsidR="00015491">
        <w:rPr>
          <w:rFonts w:hint="eastAsia"/>
          <w:lang w:eastAsia="zh-CN"/>
        </w:rPr>
        <w:t>which</w:t>
      </w:r>
      <w:r w:rsidR="00015491">
        <w:rPr>
          <w:lang w:eastAsia="zh-CN"/>
        </w:rPr>
        <w:t xml:space="preserve"> could be called mixed TCI type</w:t>
      </w:r>
      <w:r w:rsidR="00015491">
        <w:rPr>
          <w:rFonts w:hint="eastAsia"/>
          <w:lang w:eastAsia="zh-CN"/>
        </w:rPr>
        <w:t>.</w:t>
      </w:r>
    </w:p>
    <w:p w14:paraId="5D2E597C" w14:textId="0725536E" w:rsidR="00210FE3" w:rsidRPr="005E6874" w:rsidRDefault="00D30668" w:rsidP="00C35040">
      <w:pPr>
        <w:pStyle w:val="3GPPText"/>
        <w:rPr>
          <w:lang w:eastAsia="zh-CN"/>
        </w:rPr>
      </w:pPr>
      <w:r>
        <w:rPr>
          <w:lang w:eastAsia="zh-CN"/>
        </w:rPr>
        <w:t xml:space="preserve">With respect to the </w:t>
      </w:r>
      <w:r>
        <w:rPr>
          <w:rFonts w:hint="eastAsia"/>
          <w:lang w:eastAsia="zh-CN"/>
        </w:rPr>
        <w:t>potential</w:t>
      </w:r>
      <w:r>
        <w:rPr>
          <w:lang w:eastAsia="zh-CN"/>
        </w:rPr>
        <w:t xml:space="preserve"> </w:t>
      </w:r>
      <w:r>
        <w:rPr>
          <w:rFonts w:hint="eastAsia"/>
          <w:lang w:eastAsia="zh-CN"/>
        </w:rPr>
        <w:t>impacts</w:t>
      </w:r>
      <w:r>
        <w:rPr>
          <w:lang w:eastAsia="zh-CN"/>
        </w:rPr>
        <w:t xml:space="preserve"> </w:t>
      </w:r>
      <w:r w:rsidR="0086709F">
        <w:rPr>
          <w:lang w:eastAsia="zh-CN"/>
        </w:rPr>
        <w:t xml:space="preserve">introduced </w:t>
      </w:r>
      <w:r w:rsidR="0086709F">
        <w:rPr>
          <w:rFonts w:hint="eastAsia"/>
          <w:lang w:eastAsia="zh-CN"/>
        </w:rPr>
        <w:t>by</w:t>
      </w:r>
      <w:r w:rsidR="0086709F">
        <w:rPr>
          <w:lang w:eastAsia="zh-CN"/>
        </w:rPr>
        <w:t xml:space="preserve"> </w:t>
      </w:r>
      <w:r>
        <w:rPr>
          <w:lang w:eastAsia="zh-CN"/>
        </w:rPr>
        <w:t>mixed TCI states</w:t>
      </w:r>
      <w:r>
        <w:rPr>
          <w:rFonts w:hint="eastAsia"/>
          <w:lang w:eastAsia="zh-CN"/>
        </w:rPr>
        <w:t>,</w:t>
      </w:r>
      <w:r>
        <w:rPr>
          <w:lang w:eastAsia="zh-CN"/>
        </w:rPr>
        <w:t xml:space="preserve"> </w:t>
      </w:r>
      <w:r w:rsidR="00D85675">
        <w:rPr>
          <w:lang w:eastAsia="zh-CN"/>
        </w:rPr>
        <w:t xml:space="preserve">currently we </w:t>
      </w:r>
      <w:r w:rsidR="00677501">
        <w:rPr>
          <w:rFonts w:hint="eastAsia"/>
          <w:lang w:eastAsia="zh-CN"/>
        </w:rPr>
        <w:t>mainly</w:t>
      </w:r>
      <w:r w:rsidR="00677501">
        <w:rPr>
          <w:lang w:eastAsia="zh-CN"/>
        </w:rPr>
        <w:t xml:space="preserve"> </w:t>
      </w:r>
      <w:r w:rsidR="00D85675">
        <w:rPr>
          <w:lang w:eastAsia="zh-CN"/>
        </w:rPr>
        <w:t xml:space="preserve">consider the </w:t>
      </w:r>
      <w:r w:rsidR="00D85675">
        <w:rPr>
          <w:rFonts w:hint="eastAsia"/>
          <w:lang w:eastAsia="zh-CN"/>
        </w:rPr>
        <w:t>impact</w:t>
      </w:r>
      <w:r w:rsidR="00F8298A">
        <w:rPr>
          <w:lang w:eastAsia="zh-CN"/>
        </w:rPr>
        <w:t>s</w:t>
      </w:r>
      <w:r w:rsidR="00D85675">
        <w:rPr>
          <w:lang w:eastAsia="zh-CN"/>
        </w:rPr>
        <w:t xml:space="preserve"> on RRC signaling and MAC-CE.</w:t>
      </w:r>
      <w:r w:rsidR="005D2762">
        <w:rPr>
          <w:lang w:eastAsia="zh-CN"/>
        </w:rPr>
        <w:t xml:space="preserve"> </w:t>
      </w:r>
      <w:r w:rsidR="006A634D">
        <w:rPr>
          <w:lang w:eastAsia="zh-CN"/>
        </w:rPr>
        <w:t>T</w:t>
      </w:r>
      <w:r w:rsidR="006A634D">
        <w:rPr>
          <w:rFonts w:hint="eastAsia"/>
          <w:lang w:eastAsia="zh-CN"/>
        </w:rPr>
        <w:t>he</w:t>
      </w:r>
      <w:r w:rsidR="006A634D">
        <w:rPr>
          <w:lang w:eastAsia="zh-CN"/>
        </w:rPr>
        <w:t xml:space="preserve"> RRC parameter </w:t>
      </w:r>
      <w:r w:rsidR="006A634D" w:rsidRPr="006A634D">
        <w:rPr>
          <w:i/>
          <w:iCs/>
          <w:lang w:eastAsia="zh-CN"/>
        </w:rPr>
        <w:t>ServingCellConfig</w:t>
      </w:r>
      <w:r w:rsidR="006A634D" w:rsidRPr="006A634D">
        <w:rPr>
          <w:lang w:eastAsia="zh-CN"/>
        </w:rPr>
        <w:t>.</w:t>
      </w:r>
      <w:r w:rsidR="006A634D" w:rsidRPr="006A634D">
        <w:rPr>
          <w:i/>
          <w:iCs/>
          <w:lang w:eastAsia="zh-CN"/>
        </w:rPr>
        <w:t>mimoParam-r17</w:t>
      </w:r>
      <w:r w:rsidR="006A634D" w:rsidRPr="006A634D">
        <w:rPr>
          <w:lang w:eastAsia="zh-CN"/>
        </w:rPr>
        <w:t>.</w:t>
      </w:r>
      <w:r w:rsidR="006A634D" w:rsidRPr="006A634D">
        <w:rPr>
          <w:i/>
          <w:iCs/>
          <w:lang w:eastAsia="zh-CN"/>
        </w:rPr>
        <w:t>unifiedTCI-StateType-r17</w:t>
      </w:r>
      <w:r w:rsidR="006A634D">
        <w:rPr>
          <w:i/>
          <w:iCs/>
          <w:lang w:eastAsia="zh-CN"/>
        </w:rPr>
        <w:t xml:space="preserve"> </w:t>
      </w:r>
      <w:r w:rsidR="006A634D">
        <w:rPr>
          <w:rFonts w:hint="eastAsia"/>
          <w:lang w:eastAsia="zh-CN"/>
        </w:rPr>
        <w:t>could</w:t>
      </w:r>
      <w:r w:rsidR="006A634D">
        <w:rPr>
          <w:i/>
          <w:iCs/>
          <w:lang w:eastAsia="zh-CN"/>
        </w:rPr>
        <w:t xml:space="preserve"> </w:t>
      </w:r>
      <w:r w:rsidR="006A634D">
        <w:rPr>
          <w:lang w:eastAsia="zh-CN"/>
        </w:rPr>
        <w:t>i</w:t>
      </w:r>
      <w:r w:rsidR="006A634D" w:rsidRPr="006A634D">
        <w:rPr>
          <w:lang w:eastAsia="zh-CN"/>
        </w:rPr>
        <w:t>ndicate the unified TCI state type the UE is configured for this serving cell</w:t>
      </w:r>
      <w:r w:rsidR="009017E6">
        <w:rPr>
          <w:rFonts w:hint="eastAsia"/>
          <w:lang w:eastAsia="zh-CN"/>
        </w:rPr>
        <w:t>,</w:t>
      </w:r>
      <w:r w:rsidR="009017E6">
        <w:rPr>
          <w:lang w:eastAsia="zh-CN"/>
        </w:rPr>
        <w:t xml:space="preserve"> shown </w:t>
      </w:r>
      <w:r w:rsidR="009017E6">
        <w:rPr>
          <w:rFonts w:hint="eastAsia"/>
          <w:lang w:eastAsia="zh-CN"/>
        </w:rPr>
        <w:t>in</w:t>
      </w:r>
      <w:r w:rsidR="009017E6">
        <w:rPr>
          <w:lang w:eastAsia="zh-CN"/>
        </w:rPr>
        <w:t xml:space="preserve"> </w:t>
      </w:r>
      <w:r w:rsidR="00F034BC" w:rsidRPr="00273CC1">
        <w:rPr>
          <w:lang w:eastAsia="zh-CN"/>
        </w:rPr>
        <w:fldChar w:fldCharType="begin"/>
      </w:r>
      <w:r w:rsidR="00F034BC" w:rsidRPr="00273CC1">
        <w:rPr>
          <w:lang w:eastAsia="zh-CN"/>
        </w:rPr>
        <w:instrText xml:space="preserve"> REF Figure1_TciType \h </w:instrText>
      </w:r>
      <w:r w:rsidR="00A70255" w:rsidRPr="00273CC1">
        <w:rPr>
          <w:lang w:eastAsia="zh-CN"/>
        </w:rPr>
        <w:instrText xml:space="preserve"> \* MERGEFORMAT </w:instrText>
      </w:r>
      <w:r w:rsidR="00F034BC" w:rsidRPr="00273CC1">
        <w:rPr>
          <w:lang w:eastAsia="zh-CN"/>
        </w:rPr>
      </w:r>
      <w:r w:rsidR="00F034BC" w:rsidRPr="00273CC1">
        <w:rPr>
          <w:lang w:eastAsia="zh-CN"/>
        </w:rPr>
        <w:fldChar w:fldCharType="separate"/>
      </w:r>
      <w:r w:rsidR="00827E9B" w:rsidRPr="00273CC1">
        <w:t xml:space="preserve">Figure </w:t>
      </w:r>
      <w:r w:rsidR="00827E9B" w:rsidRPr="00273CC1">
        <w:rPr>
          <w:noProof/>
        </w:rPr>
        <w:t>1</w:t>
      </w:r>
      <w:r w:rsidR="00F034BC" w:rsidRPr="00273CC1">
        <w:rPr>
          <w:lang w:eastAsia="zh-CN"/>
        </w:rPr>
        <w:fldChar w:fldCharType="end"/>
      </w:r>
      <w:r w:rsidR="005E6874" w:rsidRPr="00273CC1">
        <w:rPr>
          <w:lang w:eastAsia="zh-CN"/>
        </w:rPr>
        <w:t>-a</w:t>
      </w:r>
      <w:r w:rsidR="00F034BC">
        <w:rPr>
          <w:lang w:eastAsia="zh-CN"/>
        </w:rPr>
        <w:t>.</w:t>
      </w:r>
      <w:r w:rsidR="00377B87">
        <w:rPr>
          <w:lang w:eastAsia="zh-CN"/>
        </w:rPr>
        <w:t xml:space="preserve"> </w:t>
      </w:r>
      <w:r w:rsidR="00A70255">
        <w:rPr>
          <w:lang w:eastAsia="zh-CN"/>
        </w:rPr>
        <w:t>For S-DCI</w:t>
      </w:r>
      <w:r w:rsidR="006818D9">
        <w:rPr>
          <w:lang w:eastAsia="zh-CN"/>
        </w:rPr>
        <w:t xml:space="preserve"> </w:t>
      </w:r>
      <w:r w:rsidR="00377B87">
        <w:rPr>
          <w:rFonts w:hint="eastAsia"/>
          <w:lang w:eastAsia="zh-CN"/>
        </w:rPr>
        <w:t>based</w:t>
      </w:r>
      <w:r w:rsidR="00377B87">
        <w:rPr>
          <w:lang w:eastAsia="zh-CN"/>
        </w:rPr>
        <w:t xml:space="preserve"> MTRP</w:t>
      </w:r>
      <w:r w:rsidR="00377B87">
        <w:rPr>
          <w:rFonts w:hint="eastAsia"/>
          <w:lang w:eastAsia="zh-CN"/>
        </w:rPr>
        <w:t>,</w:t>
      </w:r>
      <w:r w:rsidR="00377B87">
        <w:rPr>
          <w:lang w:eastAsia="zh-CN"/>
        </w:rPr>
        <w:t xml:space="preserve"> </w:t>
      </w:r>
      <w:r w:rsidR="00015491">
        <w:rPr>
          <w:lang w:eastAsia="zh-CN"/>
        </w:rPr>
        <w:t xml:space="preserve">if </w:t>
      </w:r>
      <w:r w:rsidR="009017E6">
        <w:rPr>
          <w:lang w:eastAsia="zh-CN"/>
        </w:rPr>
        <w:t xml:space="preserve">mixed TCI type is </w:t>
      </w:r>
      <w:r w:rsidR="009017E6">
        <w:rPr>
          <w:rFonts w:hint="eastAsia"/>
          <w:lang w:eastAsia="zh-CN"/>
        </w:rPr>
        <w:t>supported</w:t>
      </w:r>
      <w:r w:rsidR="009017E6">
        <w:rPr>
          <w:lang w:eastAsia="zh-CN"/>
        </w:rPr>
        <w:t xml:space="preserve">, </w:t>
      </w:r>
      <w:r w:rsidR="005E6874">
        <w:rPr>
          <w:lang w:eastAsia="zh-CN"/>
        </w:rPr>
        <w:t xml:space="preserve">a second </w:t>
      </w:r>
      <w:r w:rsidR="005E6874" w:rsidRPr="006A634D">
        <w:rPr>
          <w:i/>
          <w:iCs/>
          <w:lang w:eastAsia="zh-CN"/>
        </w:rPr>
        <w:t>unifiedTCI-StateType</w:t>
      </w:r>
      <w:r w:rsidR="005E6874">
        <w:rPr>
          <w:lang w:eastAsia="zh-CN"/>
        </w:rPr>
        <w:t xml:space="preserve"> would be need</w:t>
      </w:r>
      <w:r w:rsidR="00D418FD">
        <w:rPr>
          <w:lang w:eastAsia="zh-CN"/>
        </w:rPr>
        <w:t>ed</w:t>
      </w:r>
      <w:r w:rsidR="005E6874">
        <w:rPr>
          <w:lang w:eastAsia="zh-CN"/>
        </w:rPr>
        <w:t xml:space="preserve"> for the second TRP</w:t>
      </w:r>
      <w:r w:rsidR="005E6874">
        <w:rPr>
          <w:rFonts w:hint="eastAsia"/>
          <w:lang w:eastAsia="zh-CN"/>
        </w:rPr>
        <w:t>,</w:t>
      </w:r>
      <w:r w:rsidR="005E6874">
        <w:rPr>
          <w:lang w:eastAsia="zh-CN"/>
        </w:rPr>
        <w:t xml:space="preserve"> </w:t>
      </w:r>
      <w:r w:rsidR="00B657D8">
        <w:rPr>
          <w:rFonts w:hint="eastAsia"/>
          <w:lang w:eastAsia="zh-CN"/>
        </w:rPr>
        <w:t>with</w:t>
      </w:r>
      <w:r w:rsidR="00B657D8">
        <w:rPr>
          <w:lang w:eastAsia="zh-CN"/>
        </w:rPr>
        <w:t xml:space="preserve"> an instance </w:t>
      </w:r>
      <w:r w:rsidR="005E6874">
        <w:rPr>
          <w:rFonts w:hint="eastAsia"/>
          <w:lang w:eastAsia="zh-CN"/>
        </w:rPr>
        <w:t>shown</w:t>
      </w:r>
      <w:r w:rsidR="005E6874">
        <w:rPr>
          <w:lang w:eastAsia="zh-CN"/>
        </w:rPr>
        <w:t xml:space="preserve"> in</w:t>
      </w:r>
      <w:r w:rsidR="005E6874" w:rsidRPr="002542BF">
        <w:rPr>
          <w:lang w:eastAsia="zh-CN"/>
        </w:rPr>
        <w:t xml:space="preserve"> </w:t>
      </w:r>
      <w:r w:rsidR="005E6874" w:rsidRPr="00273CC1">
        <w:rPr>
          <w:lang w:eastAsia="zh-CN"/>
        </w:rPr>
        <w:fldChar w:fldCharType="begin"/>
      </w:r>
      <w:r w:rsidR="005E6874" w:rsidRPr="00273CC1">
        <w:rPr>
          <w:lang w:eastAsia="zh-CN"/>
        </w:rPr>
        <w:instrText xml:space="preserve"> REF Figure1_TciType \h  \* MERGEFORMAT </w:instrText>
      </w:r>
      <w:r w:rsidR="005E6874" w:rsidRPr="00273CC1">
        <w:rPr>
          <w:lang w:eastAsia="zh-CN"/>
        </w:rPr>
      </w:r>
      <w:r w:rsidR="005E6874" w:rsidRPr="00273CC1">
        <w:rPr>
          <w:lang w:eastAsia="zh-CN"/>
        </w:rPr>
        <w:fldChar w:fldCharType="separate"/>
      </w:r>
      <w:r w:rsidR="00827E9B" w:rsidRPr="00273CC1">
        <w:t xml:space="preserve">Figure </w:t>
      </w:r>
      <w:r w:rsidR="00827E9B" w:rsidRPr="00273CC1">
        <w:rPr>
          <w:noProof/>
        </w:rPr>
        <w:t>1</w:t>
      </w:r>
      <w:r w:rsidR="005E6874" w:rsidRPr="00273CC1">
        <w:rPr>
          <w:lang w:eastAsia="zh-CN"/>
        </w:rPr>
        <w:fldChar w:fldCharType="end"/>
      </w:r>
      <w:r w:rsidR="005E6874" w:rsidRPr="00273CC1">
        <w:rPr>
          <w:lang w:eastAsia="zh-CN"/>
        </w:rPr>
        <w:t>-b</w:t>
      </w:r>
      <w:r w:rsidR="008C251D" w:rsidRPr="00273CC1">
        <w:rPr>
          <w:lang w:eastAsia="zh-CN"/>
        </w:rPr>
        <w:t>.</w:t>
      </w:r>
    </w:p>
    <w:p w14:paraId="5EF8B80A" w14:textId="60942968" w:rsidR="00370C48" w:rsidRDefault="008171FA" w:rsidP="00827E9B">
      <w:pPr>
        <w:pStyle w:val="3GPPText"/>
        <w:keepNext/>
        <w:jc w:val="center"/>
        <w:rPr>
          <w:lang w:eastAsia="zh-CN"/>
        </w:rPr>
      </w:pPr>
      <w:r>
        <w:rPr>
          <w:noProof/>
          <w:lang w:eastAsia="zh-CN"/>
        </w:rPr>
        <w:drawing>
          <wp:inline distT="0" distB="0" distL="0" distR="0" wp14:anchorId="2F0552C0" wp14:editId="40A01A6D">
            <wp:extent cx="6332220" cy="938530"/>
            <wp:effectExtent l="0" t="0" r="0" b="0"/>
            <wp:docPr id="1"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文本&#10;&#10;描述已自动生成"/>
                    <pic:cNvPicPr/>
                  </pic:nvPicPr>
                  <pic:blipFill>
                    <a:blip r:embed="rId9"/>
                    <a:stretch>
                      <a:fillRect/>
                    </a:stretch>
                  </pic:blipFill>
                  <pic:spPr>
                    <a:xfrm>
                      <a:off x="0" y="0"/>
                      <a:ext cx="6332220" cy="938530"/>
                    </a:xfrm>
                    <a:prstGeom prst="rect">
                      <a:avLst/>
                    </a:prstGeom>
                  </pic:spPr>
                </pic:pic>
              </a:graphicData>
            </a:graphic>
          </wp:inline>
        </w:drawing>
      </w:r>
    </w:p>
    <w:p w14:paraId="029BBCB2" w14:textId="582A52F6" w:rsidR="00370C48" w:rsidRPr="00273CC1" w:rsidRDefault="00370C48" w:rsidP="00C67D18">
      <w:pPr>
        <w:pStyle w:val="a4"/>
        <w:jc w:val="center"/>
        <w:rPr>
          <w:b w:val="0"/>
          <w:bCs w:val="0"/>
          <w:i/>
          <w:iCs/>
          <w:lang w:eastAsia="zh-CN"/>
        </w:rPr>
      </w:pPr>
      <w:bookmarkStart w:id="0" w:name="Figure1_TciType"/>
      <w:r w:rsidRPr="00273CC1">
        <w:rPr>
          <w:b w:val="0"/>
          <w:bCs w:val="0"/>
        </w:rPr>
        <w:t xml:space="preserve">Figure </w:t>
      </w:r>
      <w:r w:rsidRPr="00273CC1">
        <w:rPr>
          <w:b w:val="0"/>
          <w:bCs w:val="0"/>
        </w:rPr>
        <w:fldChar w:fldCharType="begin"/>
      </w:r>
      <w:r w:rsidRPr="00273CC1">
        <w:rPr>
          <w:b w:val="0"/>
          <w:bCs w:val="0"/>
        </w:rPr>
        <w:instrText xml:space="preserve"> SEQ Figure \* ARABIC </w:instrText>
      </w:r>
      <w:r w:rsidRPr="00273CC1">
        <w:rPr>
          <w:b w:val="0"/>
          <w:bCs w:val="0"/>
        </w:rPr>
        <w:fldChar w:fldCharType="separate"/>
      </w:r>
      <w:r w:rsidR="00827E9B" w:rsidRPr="00273CC1">
        <w:rPr>
          <w:b w:val="0"/>
          <w:bCs w:val="0"/>
          <w:noProof/>
        </w:rPr>
        <w:t>1</w:t>
      </w:r>
      <w:r w:rsidRPr="00273CC1">
        <w:rPr>
          <w:b w:val="0"/>
          <w:bCs w:val="0"/>
        </w:rPr>
        <w:fldChar w:fldCharType="end"/>
      </w:r>
      <w:bookmarkEnd w:id="0"/>
      <w:r w:rsidR="00C32478" w:rsidRPr="00273CC1">
        <w:rPr>
          <w:b w:val="0"/>
          <w:bCs w:val="0"/>
        </w:rPr>
        <w:t>-</w:t>
      </w:r>
      <w:r w:rsidR="00C32478" w:rsidRPr="00273CC1">
        <w:rPr>
          <w:b w:val="0"/>
          <w:bCs w:val="0"/>
          <w:lang w:eastAsia="zh-CN"/>
        </w:rPr>
        <w:t>a</w:t>
      </w:r>
      <w:r w:rsidRPr="00273CC1">
        <w:rPr>
          <w:b w:val="0"/>
          <w:bCs w:val="0"/>
        </w:rPr>
        <w:t xml:space="preserve"> </w:t>
      </w:r>
      <w:r w:rsidR="00C67D18" w:rsidRPr="00273CC1">
        <w:rPr>
          <w:b w:val="0"/>
          <w:bCs w:val="0"/>
        </w:rPr>
        <w:t>RRC P</w:t>
      </w:r>
      <w:r w:rsidR="00C67D18" w:rsidRPr="00273CC1">
        <w:rPr>
          <w:b w:val="0"/>
          <w:bCs w:val="0"/>
          <w:lang w:eastAsia="zh-CN"/>
        </w:rPr>
        <w:t>arameter</w:t>
      </w:r>
      <w:r w:rsidR="00C67D18" w:rsidRPr="00273CC1">
        <w:rPr>
          <w:b w:val="0"/>
          <w:bCs w:val="0"/>
        </w:rPr>
        <w:t xml:space="preserve"> </w:t>
      </w:r>
      <w:r w:rsidR="00C67D18" w:rsidRPr="00273CC1">
        <w:rPr>
          <w:b w:val="0"/>
          <w:bCs w:val="0"/>
          <w:i/>
          <w:iCs/>
          <w:lang w:eastAsia="zh-CN"/>
        </w:rPr>
        <w:t>unifiedTCI-StateType</w:t>
      </w:r>
    </w:p>
    <w:p w14:paraId="5E514CDF" w14:textId="05A634EE" w:rsidR="00125DA1" w:rsidRPr="00125DA1" w:rsidRDefault="00D418FD" w:rsidP="00827E9B">
      <w:pPr>
        <w:pStyle w:val="3GPPText"/>
        <w:keepNext/>
        <w:jc w:val="center"/>
        <w:rPr>
          <w:lang w:eastAsia="zh-CN"/>
        </w:rPr>
      </w:pPr>
      <w:r>
        <w:rPr>
          <w:noProof/>
          <w:lang w:eastAsia="zh-CN"/>
        </w:rPr>
        <w:drawing>
          <wp:inline distT="0" distB="0" distL="0" distR="0" wp14:anchorId="54494322" wp14:editId="31BA393F">
            <wp:extent cx="6332220" cy="1058545"/>
            <wp:effectExtent l="0" t="0" r="0" b="8255"/>
            <wp:docPr id="4" name="图片 4"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文本&#10;&#10;描述已自动生成"/>
                    <pic:cNvPicPr/>
                  </pic:nvPicPr>
                  <pic:blipFill>
                    <a:blip r:embed="rId10"/>
                    <a:stretch>
                      <a:fillRect/>
                    </a:stretch>
                  </pic:blipFill>
                  <pic:spPr>
                    <a:xfrm>
                      <a:off x="0" y="0"/>
                      <a:ext cx="6332220" cy="1058545"/>
                    </a:xfrm>
                    <a:prstGeom prst="rect">
                      <a:avLst/>
                    </a:prstGeom>
                  </pic:spPr>
                </pic:pic>
              </a:graphicData>
            </a:graphic>
          </wp:inline>
        </w:drawing>
      </w:r>
    </w:p>
    <w:p w14:paraId="6B187388" w14:textId="70610532" w:rsidR="002E7918" w:rsidRPr="00273CC1" w:rsidRDefault="008171FA" w:rsidP="00C155D5">
      <w:pPr>
        <w:pStyle w:val="3GPPText"/>
        <w:jc w:val="center"/>
        <w:rPr>
          <w:lang w:eastAsia="zh-CN"/>
        </w:rPr>
      </w:pPr>
      <w:r w:rsidRPr="00273CC1">
        <w:rPr>
          <w:lang w:eastAsia="zh-CN"/>
        </w:rPr>
        <w:fldChar w:fldCharType="begin"/>
      </w:r>
      <w:r w:rsidRPr="00273CC1">
        <w:rPr>
          <w:lang w:eastAsia="zh-CN"/>
        </w:rPr>
        <w:instrText xml:space="preserve"> REF Figure1_TciType \h  \* MERGEFORMAT </w:instrText>
      </w:r>
      <w:r w:rsidRPr="00273CC1">
        <w:rPr>
          <w:lang w:eastAsia="zh-CN"/>
        </w:rPr>
      </w:r>
      <w:r w:rsidRPr="00273CC1">
        <w:rPr>
          <w:lang w:eastAsia="zh-CN"/>
        </w:rPr>
        <w:fldChar w:fldCharType="separate"/>
      </w:r>
      <w:r w:rsidR="00827E9B" w:rsidRPr="00273CC1">
        <w:t xml:space="preserve">Figure </w:t>
      </w:r>
      <w:r w:rsidR="00827E9B" w:rsidRPr="00273CC1">
        <w:rPr>
          <w:noProof/>
        </w:rPr>
        <w:t>1</w:t>
      </w:r>
      <w:r w:rsidRPr="00273CC1">
        <w:rPr>
          <w:lang w:eastAsia="zh-CN"/>
        </w:rPr>
        <w:fldChar w:fldCharType="end"/>
      </w:r>
      <w:r w:rsidRPr="00273CC1">
        <w:rPr>
          <w:lang w:eastAsia="zh-CN"/>
        </w:rPr>
        <w:t xml:space="preserve">-b Instance of a second </w:t>
      </w:r>
      <w:r w:rsidRPr="00273CC1">
        <w:rPr>
          <w:i/>
          <w:iCs/>
          <w:lang w:eastAsia="zh-CN"/>
        </w:rPr>
        <w:t>unifiedTCI-StateType</w:t>
      </w:r>
      <w:r w:rsidRPr="00273CC1">
        <w:rPr>
          <w:lang w:eastAsia="zh-CN"/>
        </w:rPr>
        <w:t xml:space="preserve"> for S-DCI based MTRP</w:t>
      </w:r>
    </w:p>
    <w:p w14:paraId="5511550F" w14:textId="612934DA" w:rsidR="00BF37F6" w:rsidRPr="00ED309D" w:rsidRDefault="00ED309D" w:rsidP="00BF37F6">
      <w:pPr>
        <w:pStyle w:val="3GPPText"/>
        <w:rPr>
          <w:lang w:eastAsia="zh-CN"/>
        </w:rPr>
      </w:pPr>
      <w:r w:rsidRPr="00ED309D">
        <w:rPr>
          <w:rFonts w:hint="eastAsia"/>
          <w:lang w:eastAsia="zh-CN"/>
        </w:rPr>
        <w:t>As</w:t>
      </w:r>
      <w:r w:rsidRPr="00ED309D">
        <w:rPr>
          <w:lang w:eastAsia="zh-CN"/>
        </w:rPr>
        <w:t xml:space="preserve"> for</w:t>
      </w:r>
      <w:r>
        <w:rPr>
          <w:lang w:eastAsia="zh-CN"/>
        </w:rPr>
        <w:t xml:space="preserve"> MAC-CE,</w:t>
      </w:r>
      <w:r w:rsidR="000F15C0">
        <w:rPr>
          <w:lang w:eastAsia="zh-CN"/>
        </w:rPr>
        <w:t xml:space="preserve"> </w:t>
      </w:r>
      <w:r w:rsidR="0049618B">
        <w:rPr>
          <w:rFonts w:hint="eastAsia"/>
          <w:lang w:eastAsia="zh-CN"/>
        </w:rPr>
        <w:t>com</w:t>
      </w:r>
      <w:r w:rsidR="0049618B">
        <w:rPr>
          <w:lang w:eastAsia="zh-CN"/>
        </w:rPr>
        <w:t>b</w:t>
      </w:r>
      <w:r w:rsidR="0049618B">
        <w:rPr>
          <w:rFonts w:hint="eastAsia"/>
          <w:lang w:eastAsia="zh-CN"/>
        </w:rPr>
        <w:t>inations</w:t>
      </w:r>
      <w:r w:rsidR="0049618B">
        <w:rPr>
          <w:lang w:eastAsia="zh-CN"/>
        </w:rPr>
        <w:t xml:space="preserve"> of </w:t>
      </w:r>
      <w:r w:rsidR="000F15C0">
        <w:rPr>
          <w:lang w:eastAsia="zh-CN"/>
        </w:rPr>
        <w:t>mi</w:t>
      </w:r>
      <w:r w:rsidR="000F15C0">
        <w:rPr>
          <w:rFonts w:hint="eastAsia"/>
          <w:lang w:eastAsia="zh-CN"/>
        </w:rPr>
        <w:t>xed</w:t>
      </w:r>
      <w:r w:rsidR="000F15C0">
        <w:rPr>
          <w:lang w:eastAsia="zh-CN"/>
        </w:rPr>
        <w:t xml:space="preserve"> TCI states</w:t>
      </w:r>
      <w:r w:rsidR="0049618B">
        <w:rPr>
          <w:lang w:eastAsia="zh-CN"/>
        </w:rPr>
        <w:t xml:space="preserve"> </w:t>
      </w:r>
      <w:r w:rsidR="000F15C0">
        <w:rPr>
          <w:rFonts w:hint="eastAsia"/>
          <w:lang w:eastAsia="zh-CN"/>
        </w:rPr>
        <w:t>mapped</w:t>
      </w:r>
      <w:r w:rsidR="000F15C0">
        <w:rPr>
          <w:lang w:eastAsia="zh-CN"/>
        </w:rPr>
        <w:t xml:space="preserve"> to </w:t>
      </w:r>
      <w:r w:rsidR="000F15C0">
        <w:rPr>
          <w:rFonts w:hint="eastAsia"/>
          <w:lang w:eastAsia="zh-CN"/>
        </w:rPr>
        <w:t>one</w:t>
      </w:r>
      <w:r w:rsidR="000F15C0">
        <w:rPr>
          <w:lang w:eastAsia="zh-CN"/>
        </w:rPr>
        <w:t xml:space="preserve"> codepoint </w:t>
      </w:r>
      <w:r w:rsidR="0049618B">
        <w:rPr>
          <w:lang w:eastAsia="zh-CN"/>
        </w:rPr>
        <w:t xml:space="preserve">should </w:t>
      </w:r>
      <w:r w:rsidR="0049618B">
        <w:rPr>
          <w:rFonts w:hint="eastAsia"/>
          <w:lang w:eastAsia="zh-CN"/>
        </w:rPr>
        <w:t>also</w:t>
      </w:r>
      <w:r w:rsidR="0049618B">
        <w:rPr>
          <w:lang w:eastAsia="zh-CN"/>
        </w:rPr>
        <w:t xml:space="preserve"> be </w:t>
      </w:r>
      <w:r w:rsidR="0049618B">
        <w:rPr>
          <w:rFonts w:hint="eastAsia"/>
          <w:lang w:eastAsia="zh-CN"/>
        </w:rPr>
        <w:t>added</w:t>
      </w:r>
      <w:r w:rsidR="0049618B">
        <w:rPr>
          <w:lang w:eastAsia="zh-CN"/>
        </w:rPr>
        <w:t xml:space="preserve"> </w:t>
      </w:r>
      <w:r w:rsidR="0049618B">
        <w:rPr>
          <w:rFonts w:hint="eastAsia"/>
          <w:lang w:eastAsia="zh-CN"/>
        </w:rPr>
        <w:t>that</w:t>
      </w:r>
      <w:r w:rsidR="0049618B">
        <w:rPr>
          <w:lang w:eastAsia="zh-CN"/>
        </w:rPr>
        <w:t xml:space="preserve"> include both </w:t>
      </w:r>
      <w:r w:rsidR="0049618B">
        <w:rPr>
          <w:rFonts w:hint="eastAsia"/>
          <w:lang w:eastAsia="zh-CN"/>
        </w:rPr>
        <w:t>joint</w:t>
      </w:r>
      <w:r w:rsidR="0049618B">
        <w:rPr>
          <w:lang w:eastAsia="zh-CN"/>
        </w:rPr>
        <w:t xml:space="preserve"> TCI states </w:t>
      </w:r>
      <w:r w:rsidR="0049618B">
        <w:rPr>
          <w:rFonts w:hint="eastAsia"/>
          <w:lang w:eastAsia="zh-CN"/>
        </w:rPr>
        <w:t>and</w:t>
      </w:r>
      <w:r w:rsidR="0049618B">
        <w:rPr>
          <w:lang w:eastAsia="zh-CN"/>
        </w:rPr>
        <w:t xml:space="preserve"> separate DL</w:t>
      </w:r>
      <w:r w:rsidR="0049618B">
        <w:rPr>
          <w:rFonts w:hint="eastAsia"/>
          <w:lang w:eastAsia="zh-CN"/>
        </w:rPr>
        <w:t>/</w:t>
      </w:r>
      <w:r w:rsidR="0049618B">
        <w:rPr>
          <w:lang w:eastAsia="zh-CN"/>
        </w:rPr>
        <w:t xml:space="preserve">UL TCI </w:t>
      </w:r>
      <w:r w:rsidR="0049618B">
        <w:rPr>
          <w:rFonts w:hint="eastAsia"/>
          <w:lang w:eastAsia="zh-CN"/>
        </w:rPr>
        <w:t>states</w:t>
      </w:r>
      <w:r w:rsidR="0049618B">
        <w:rPr>
          <w:lang w:eastAsia="zh-CN"/>
        </w:rPr>
        <w:t>.</w:t>
      </w:r>
    </w:p>
    <w:p w14:paraId="1839825B" w14:textId="4F8B1D44" w:rsidR="006271F9" w:rsidRDefault="0058668C">
      <w:pPr>
        <w:pStyle w:val="Proposal"/>
        <w:numPr>
          <w:ilvl w:val="0"/>
          <w:numId w:val="6"/>
        </w:numPr>
        <w:tabs>
          <w:tab w:val="clear" w:pos="1701"/>
        </w:tabs>
        <w:spacing w:before="100" w:beforeAutospacing="1"/>
        <w:rPr>
          <w:rFonts w:ascii="Times New Roman" w:eastAsia="宋体" w:hAnsi="Times New Roman"/>
          <w:sz w:val="22"/>
          <w:szCs w:val="22"/>
        </w:rPr>
      </w:pPr>
      <w:r w:rsidRPr="0058668C">
        <w:rPr>
          <w:rFonts w:ascii="Times New Roman" w:eastAsia="宋体" w:hAnsi="Times New Roman"/>
          <w:sz w:val="22"/>
          <w:szCs w:val="22"/>
        </w:rPr>
        <w:t>To allow both joint and separate DL/UL TCI update simultaneously in a same CC/BWP could provide flexibility for MPE issue with acceptable additional complexity.</w:t>
      </w:r>
    </w:p>
    <w:p w14:paraId="2C2707BF" w14:textId="77777777" w:rsidR="00BF37F6" w:rsidRDefault="00BF37F6" w:rsidP="00BF37F6">
      <w:pPr>
        <w:pStyle w:val="3GPPText"/>
        <w:jc w:val="left"/>
        <w:rPr>
          <w:lang w:eastAsia="zh-CN"/>
        </w:rPr>
      </w:pPr>
    </w:p>
    <w:p w14:paraId="2B56D962" w14:textId="052853B7" w:rsidR="00BF37F6" w:rsidRDefault="00A04015" w:rsidP="00C24386">
      <w:pPr>
        <w:pStyle w:val="3GPPText"/>
        <w:rPr>
          <w:lang w:eastAsia="zh-CN"/>
        </w:rPr>
      </w:pPr>
      <w:r>
        <w:rPr>
          <w:lang w:eastAsia="zh-CN"/>
        </w:rPr>
        <w:t xml:space="preserve">Based on </w:t>
      </w:r>
      <w:r>
        <w:rPr>
          <w:rFonts w:hint="eastAsia"/>
          <w:lang w:eastAsia="zh-CN"/>
        </w:rPr>
        <w:t>proposal</w:t>
      </w:r>
      <w:r>
        <w:rPr>
          <w:lang w:eastAsia="zh-CN"/>
        </w:rPr>
        <w:t xml:space="preserve"> 2</w:t>
      </w:r>
      <w:r w:rsidR="00BF37F6">
        <w:rPr>
          <w:rFonts w:hint="eastAsia"/>
          <w:lang w:eastAsia="zh-CN"/>
        </w:rPr>
        <w:t>,</w:t>
      </w:r>
      <w:r w:rsidR="00BF37F6">
        <w:rPr>
          <w:lang w:eastAsia="zh-CN"/>
        </w:rPr>
        <w:t xml:space="preserve"> </w:t>
      </w:r>
      <w:r w:rsidR="00BF37F6">
        <w:rPr>
          <w:rFonts w:hint="eastAsia"/>
          <w:lang w:eastAsia="zh-CN"/>
        </w:rPr>
        <w:t>t</w:t>
      </w:r>
      <w:r w:rsidR="00BF37F6" w:rsidRPr="006271F9">
        <w:rPr>
          <w:lang w:eastAsia="zh-CN"/>
        </w:rPr>
        <w:t>he following combinations of joint/DL/ UL TCI states that can be indicated in one CC/BWP/TRP could be included:</w:t>
      </w:r>
    </w:p>
    <w:p w14:paraId="3DDE4D48" w14:textId="77777777" w:rsidR="00BF37F6" w:rsidRDefault="00BF37F6" w:rsidP="00C24386">
      <w:pPr>
        <w:pStyle w:val="3GPPText"/>
        <w:numPr>
          <w:ilvl w:val="0"/>
          <w:numId w:val="8"/>
        </w:numPr>
        <w:ind w:left="284" w:hanging="284"/>
        <w:rPr>
          <w:lang w:eastAsia="zh-CN"/>
        </w:rPr>
      </w:pPr>
      <w:r>
        <w:rPr>
          <w:lang w:eastAsia="zh-CN"/>
        </w:rPr>
        <w:t></w:t>
      </w:r>
      <w:r w:rsidRPr="00730E47">
        <w:rPr>
          <w:lang w:eastAsia="zh-CN"/>
        </w:rPr>
        <w:t>1 joint TCI state indicated for a first TRP in a CC/BWP and 1 pair of DL and UL TCI states indicated for a second TRP in the same CC/BWP</w:t>
      </w:r>
    </w:p>
    <w:p w14:paraId="1447A457" w14:textId="77777777" w:rsidR="00BF37F6" w:rsidRDefault="00BF37F6" w:rsidP="00C24386">
      <w:pPr>
        <w:pStyle w:val="3GPPText"/>
        <w:numPr>
          <w:ilvl w:val="0"/>
          <w:numId w:val="8"/>
        </w:numPr>
        <w:ind w:left="284" w:hanging="284"/>
        <w:rPr>
          <w:lang w:eastAsia="zh-CN"/>
        </w:rPr>
      </w:pPr>
      <w:r>
        <w:rPr>
          <w:lang w:eastAsia="zh-CN"/>
        </w:rPr>
        <w:t></w:t>
      </w:r>
      <w:r w:rsidRPr="00730E47">
        <w:rPr>
          <w:lang w:eastAsia="zh-CN"/>
        </w:rPr>
        <w:t>1 joint TCI state indicated for a first TRP in a CC/BWP and 1 DL TCI state indicated for a second TRP in the same CC/BWP (Note: MTRP operation is configured only for DL in this case)</w:t>
      </w:r>
    </w:p>
    <w:p w14:paraId="1B7867A3" w14:textId="77777777" w:rsidR="00BF37F6" w:rsidRPr="008171FA" w:rsidRDefault="00BF37F6" w:rsidP="00C24386">
      <w:pPr>
        <w:pStyle w:val="3GPPText"/>
        <w:numPr>
          <w:ilvl w:val="0"/>
          <w:numId w:val="8"/>
        </w:numPr>
        <w:ind w:left="426" w:hanging="426"/>
        <w:rPr>
          <w:lang w:eastAsia="zh-CN"/>
        </w:rPr>
      </w:pPr>
      <w:r w:rsidRPr="00730E47">
        <w:rPr>
          <w:lang w:eastAsia="zh-CN"/>
        </w:rPr>
        <w:t>1 joint TCI state indicated for a first TRP in a CC/BWP and 1 UL TCI state indicated for a second TRP in the same CC/BWP (Note: MTRP operation is configured only for UL in this case)</w:t>
      </w:r>
    </w:p>
    <w:p w14:paraId="46EE4065" w14:textId="1E5A9D95" w:rsidR="00E528D9" w:rsidRDefault="00116668">
      <w:pPr>
        <w:pStyle w:val="Proposal"/>
        <w:numPr>
          <w:ilvl w:val="0"/>
          <w:numId w:val="6"/>
        </w:numPr>
        <w:tabs>
          <w:tab w:val="clear" w:pos="1701"/>
        </w:tabs>
        <w:spacing w:before="100" w:beforeAutospacing="1"/>
        <w:rPr>
          <w:rFonts w:ascii="Times New Roman" w:eastAsia="宋体" w:hAnsi="Times New Roman"/>
          <w:sz w:val="22"/>
          <w:szCs w:val="22"/>
        </w:rPr>
      </w:pPr>
      <w:bookmarkStart w:id="1" w:name="_Hlk115165109"/>
      <w:r>
        <w:rPr>
          <w:rFonts w:ascii="Times New Roman" w:eastAsia="宋体" w:hAnsi="Times New Roman"/>
          <w:sz w:val="22"/>
          <w:szCs w:val="22"/>
        </w:rPr>
        <w:t>I</w:t>
      </w:r>
      <w:r>
        <w:rPr>
          <w:rFonts w:ascii="Times New Roman" w:eastAsia="宋体" w:hAnsi="Times New Roman" w:hint="eastAsia"/>
          <w:sz w:val="22"/>
          <w:szCs w:val="22"/>
        </w:rPr>
        <w:t>f</w:t>
      </w:r>
      <w:r>
        <w:rPr>
          <w:rFonts w:ascii="Times New Roman" w:eastAsia="宋体" w:hAnsi="Times New Roman"/>
          <w:sz w:val="22"/>
          <w:szCs w:val="22"/>
        </w:rPr>
        <w:t xml:space="preserve"> </w:t>
      </w:r>
      <w:r w:rsidRPr="00116668">
        <w:rPr>
          <w:rFonts w:ascii="Times New Roman" w:eastAsia="宋体" w:hAnsi="Times New Roman"/>
          <w:sz w:val="22"/>
          <w:szCs w:val="22"/>
        </w:rPr>
        <w:t>both joint and separate DL/UL TCI update in a same CC/BWP</w:t>
      </w:r>
      <w:r w:rsidR="00BF37F6">
        <w:rPr>
          <w:rFonts w:ascii="Times New Roman" w:eastAsia="宋体" w:hAnsi="Times New Roman"/>
          <w:sz w:val="22"/>
          <w:szCs w:val="22"/>
        </w:rPr>
        <w:t xml:space="preserve"> are </w:t>
      </w:r>
      <w:r w:rsidR="00BF37F6">
        <w:rPr>
          <w:rFonts w:ascii="Times New Roman" w:eastAsia="宋体" w:hAnsi="Times New Roman" w:hint="eastAsia"/>
          <w:sz w:val="22"/>
          <w:szCs w:val="22"/>
        </w:rPr>
        <w:t>support</w:t>
      </w:r>
      <w:r w:rsidR="00BF37F6">
        <w:rPr>
          <w:rFonts w:ascii="Times New Roman" w:eastAsia="宋体" w:hAnsi="Times New Roman"/>
          <w:sz w:val="22"/>
          <w:szCs w:val="22"/>
        </w:rPr>
        <w:t>ed</w:t>
      </w:r>
      <w:r>
        <w:rPr>
          <w:rFonts w:ascii="Times New Roman" w:eastAsia="宋体" w:hAnsi="Times New Roman"/>
          <w:sz w:val="22"/>
          <w:szCs w:val="22"/>
        </w:rPr>
        <w:t xml:space="preserve">, </w:t>
      </w:r>
      <w:r>
        <w:rPr>
          <w:rFonts w:ascii="Times New Roman" w:eastAsia="宋体" w:hAnsi="Times New Roman" w:hint="eastAsia"/>
          <w:sz w:val="22"/>
          <w:szCs w:val="22"/>
        </w:rPr>
        <w:t>t</w:t>
      </w:r>
      <w:r w:rsidR="00BA4FE8">
        <w:rPr>
          <w:rFonts w:ascii="Times New Roman" w:eastAsia="宋体" w:hAnsi="Times New Roman" w:hint="eastAsia"/>
          <w:sz w:val="22"/>
          <w:szCs w:val="22"/>
        </w:rPr>
        <w:t>he</w:t>
      </w:r>
      <w:r w:rsidR="00BA4FE8">
        <w:rPr>
          <w:rFonts w:ascii="Times New Roman" w:eastAsia="宋体" w:hAnsi="Times New Roman"/>
          <w:sz w:val="22"/>
          <w:szCs w:val="22"/>
        </w:rPr>
        <w:t xml:space="preserve"> following c</w:t>
      </w:r>
      <w:r w:rsidR="00BA4FE8" w:rsidRPr="00BA4FE8">
        <w:rPr>
          <w:rFonts w:ascii="Times New Roman" w:eastAsia="宋体" w:hAnsi="Times New Roman"/>
          <w:sz w:val="22"/>
          <w:szCs w:val="22"/>
        </w:rPr>
        <w:t>ombinations of joint/DL/ UL TCI states that can be indicated in one CC/BWP/TRP</w:t>
      </w:r>
      <w:r w:rsidR="00BA4FE8">
        <w:rPr>
          <w:rFonts w:ascii="Times New Roman" w:eastAsia="宋体" w:hAnsi="Times New Roman"/>
          <w:sz w:val="22"/>
          <w:szCs w:val="22"/>
        </w:rPr>
        <w:t xml:space="preserve"> could be included:</w:t>
      </w:r>
    </w:p>
    <w:bookmarkEnd w:id="1"/>
    <w:p w14:paraId="22E7470D" w14:textId="0C7ED101" w:rsidR="00BA4FE8" w:rsidRPr="00BA4FE8" w:rsidRDefault="00116668">
      <w:pPr>
        <w:pStyle w:val="Proposal"/>
        <w:numPr>
          <w:ilvl w:val="0"/>
          <w:numId w:val="7"/>
        </w:numPr>
        <w:rPr>
          <w:rFonts w:ascii="Times New Roman" w:eastAsia="宋体" w:hAnsi="Times New Roman"/>
          <w:sz w:val="22"/>
          <w:szCs w:val="22"/>
        </w:rPr>
      </w:pPr>
      <w:r w:rsidRPr="00116668">
        <w:rPr>
          <w:rFonts w:ascii="Times New Roman" w:eastAsia="宋体" w:hAnsi="Times New Roman"/>
          <w:sz w:val="22"/>
          <w:szCs w:val="22"/>
        </w:rPr>
        <w:t>1 joint TCI state indicated for a first TRP in a CC/BWP and 1 pair of DL and UL TCI states indicated for a second TRP in the same CC/BWP</w:t>
      </w:r>
    </w:p>
    <w:p w14:paraId="6773DD58" w14:textId="0FF64E6C" w:rsidR="00BA4FE8" w:rsidRDefault="00116668">
      <w:pPr>
        <w:pStyle w:val="Proposal"/>
        <w:numPr>
          <w:ilvl w:val="0"/>
          <w:numId w:val="7"/>
        </w:numPr>
        <w:rPr>
          <w:rFonts w:ascii="Times New Roman" w:eastAsia="宋体" w:hAnsi="Times New Roman"/>
          <w:sz w:val="22"/>
          <w:szCs w:val="22"/>
        </w:rPr>
      </w:pPr>
      <w:r w:rsidRPr="00116668">
        <w:rPr>
          <w:rFonts w:ascii="Times New Roman" w:eastAsia="宋体" w:hAnsi="Times New Roman"/>
          <w:sz w:val="22"/>
          <w:szCs w:val="22"/>
        </w:rPr>
        <w:t>1 joint TCI state indicated for a first TRP in a CC/BWP and 1 DL TCI state indicated for a second TRP in the same CC/BWP (Note: MTRP operation is configured only for DL in this case)</w:t>
      </w:r>
    </w:p>
    <w:p w14:paraId="241A9644" w14:textId="09774983" w:rsidR="00116668" w:rsidRDefault="00116668">
      <w:pPr>
        <w:pStyle w:val="af7"/>
        <w:numPr>
          <w:ilvl w:val="0"/>
          <w:numId w:val="7"/>
        </w:numPr>
        <w:rPr>
          <w:rFonts w:ascii="Times New Roman" w:eastAsia="宋体" w:hAnsi="Times New Roman"/>
          <w:b/>
          <w:bCs/>
          <w:lang w:val="en-GB" w:eastAsia="zh-CN"/>
        </w:rPr>
      </w:pPr>
      <w:r w:rsidRPr="00116668">
        <w:rPr>
          <w:rFonts w:ascii="Times New Roman" w:eastAsia="宋体" w:hAnsi="Times New Roman"/>
          <w:b/>
          <w:bCs/>
          <w:lang w:val="en-GB" w:eastAsia="zh-CN"/>
        </w:rPr>
        <w:lastRenderedPageBreak/>
        <w:t>1 joint TCI state indicated for a first TRP in a CC/BWP and 1 UL TCI state indicated for a second TRP in the same CC/BWP (Note: MTRP operation is configured only for UL in this case)</w:t>
      </w:r>
    </w:p>
    <w:p w14:paraId="404BE6E1" w14:textId="77777777" w:rsidR="00DF1A6D" w:rsidRPr="00DF1A6D" w:rsidRDefault="00DF1A6D" w:rsidP="00DF1A6D">
      <w:pPr>
        <w:rPr>
          <w:b/>
          <w:bCs/>
          <w:lang w:eastAsia="zh-CN"/>
        </w:rPr>
      </w:pPr>
    </w:p>
    <w:p w14:paraId="0CEA3810" w14:textId="4C13A3FF" w:rsidR="00031722" w:rsidRDefault="00031722" w:rsidP="00031722">
      <w:pPr>
        <w:pStyle w:val="3GPPText"/>
      </w:pPr>
      <w:r>
        <w:rPr>
          <w:rFonts w:hint="eastAsia"/>
        </w:rPr>
        <w:t>F</w:t>
      </w:r>
      <w:r>
        <w:t xml:space="preserve">or </w:t>
      </w:r>
      <w:r w:rsidR="00197DC6">
        <w:rPr>
          <w:rFonts w:hint="eastAsia"/>
        </w:rPr>
        <w:t>MDCI</w:t>
      </w:r>
      <w:r>
        <w:t xml:space="preserve"> based </w:t>
      </w:r>
      <w:r w:rsidR="00413DD2">
        <w:t>M</w:t>
      </w:r>
      <w:r>
        <w:t>TRP in R</w:t>
      </w:r>
      <w:r>
        <w:rPr>
          <w:rFonts w:hint="eastAsia"/>
        </w:rPr>
        <w:t>el</w:t>
      </w:r>
      <w:r>
        <w:t xml:space="preserve">-16, the </w:t>
      </w:r>
      <w:r>
        <w:rPr>
          <w:rFonts w:hint="eastAsia"/>
        </w:rPr>
        <w:t>new</w:t>
      </w:r>
      <w:r>
        <w:t xml:space="preserve"> introduced higher layer parameter </w:t>
      </w:r>
      <w:r>
        <w:rPr>
          <w:rFonts w:hint="eastAsia"/>
        </w:rPr>
        <w:t>coresetPoolIndex</w:t>
      </w:r>
      <w:r>
        <w:t xml:space="preserve"> could be </w:t>
      </w:r>
      <w:r>
        <w:rPr>
          <w:rFonts w:hint="eastAsia"/>
        </w:rPr>
        <w:t>used</w:t>
      </w:r>
      <w:r>
        <w:t xml:space="preserve"> to differentiate CORESET</w:t>
      </w:r>
      <w:r>
        <w:rPr>
          <w:rFonts w:hint="eastAsia"/>
        </w:rPr>
        <w:t>s</w:t>
      </w:r>
      <w:r>
        <w:t xml:space="preserve"> of the </w:t>
      </w:r>
      <w:r>
        <w:rPr>
          <w:rFonts w:hint="eastAsia"/>
        </w:rPr>
        <w:t>two</w:t>
      </w:r>
      <w:r>
        <w:t xml:space="preserve"> TRPs</w:t>
      </w:r>
      <w:r>
        <w:rPr>
          <w:rFonts w:hint="eastAsia"/>
        </w:rPr>
        <w:t>.</w:t>
      </w:r>
      <w:r>
        <w:t xml:space="preserve"> It </w:t>
      </w:r>
      <w:r>
        <w:rPr>
          <w:rFonts w:hint="eastAsia"/>
        </w:rPr>
        <w:t>cou</w:t>
      </w:r>
      <w:r>
        <w:t xml:space="preserve">ld </w:t>
      </w:r>
      <w:r>
        <w:rPr>
          <w:rFonts w:hint="eastAsia"/>
        </w:rPr>
        <w:t>be</w:t>
      </w:r>
      <w:r>
        <w:t xml:space="preserve"> used to associate TCI st</w:t>
      </w:r>
      <w:r>
        <w:rPr>
          <w:rFonts w:hint="eastAsia"/>
        </w:rPr>
        <w:t>ate</w:t>
      </w:r>
      <w:r>
        <w:t xml:space="preserve"> with a value of </w:t>
      </w:r>
      <w:r>
        <w:rPr>
          <w:rFonts w:hint="eastAsia"/>
        </w:rPr>
        <w:t>coresetPoolIndex</w:t>
      </w:r>
      <w:r>
        <w:t xml:space="preserve"> with CORESET </w:t>
      </w:r>
      <w:r>
        <w:rPr>
          <w:rFonts w:hint="eastAsia"/>
        </w:rPr>
        <w:t>with</w:t>
      </w:r>
      <w:r>
        <w:t xml:space="preserve"> the same value of </w:t>
      </w:r>
      <w:r>
        <w:rPr>
          <w:rFonts w:hint="eastAsia"/>
        </w:rPr>
        <w:t>coresetPoolIndex</w:t>
      </w:r>
      <w:r>
        <w:t xml:space="preserve">, i.e., </w:t>
      </w:r>
      <w:r>
        <w:rPr>
          <w:rFonts w:hint="eastAsia"/>
        </w:rPr>
        <w:t>the</w:t>
      </w:r>
      <w:r>
        <w:t xml:space="preserve"> CORESET </w:t>
      </w:r>
      <w:r>
        <w:rPr>
          <w:rFonts w:hint="eastAsia"/>
        </w:rPr>
        <w:t>belong</w:t>
      </w:r>
      <w:r>
        <w:t>s to its corresponding TRP</w:t>
      </w:r>
      <w:r>
        <w:rPr>
          <w:rFonts w:hint="eastAsia"/>
        </w:rPr>
        <w:t>.</w:t>
      </w:r>
      <w:r>
        <w:t xml:space="preserve"> And when </w:t>
      </w:r>
      <w:r>
        <w:rPr>
          <w:rFonts w:hint="eastAsia"/>
        </w:rPr>
        <w:t>certain</w:t>
      </w:r>
      <w:r>
        <w:t xml:space="preserve"> conditions are met, DMRS </w:t>
      </w:r>
      <w:r>
        <w:rPr>
          <w:rFonts w:hint="eastAsia"/>
        </w:rPr>
        <w:t>port</w:t>
      </w:r>
      <w:r>
        <w:t xml:space="preserve">s of PDSCH with a value of coresetPoolIndex </w:t>
      </w:r>
      <w:r>
        <w:rPr>
          <w:rFonts w:hint="eastAsia"/>
        </w:rPr>
        <w:t>are</w:t>
      </w:r>
      <w:r>
        <w:t xml:space="preserve"> quasi-located with RS(</w:t>
      </w:r>
      <w:r>
        <w:rPr>
          <w:rFonts w:hint="eastAsia"/>
        </w:rPr>
        <w:t>s</w:t>
      </w:r>
      <w:r>
        <w:t xml:space="preserve">) with respect to the QCL parameter(s) used for PDCCH quasi co-location indication of a certain CORESET </w:t>
      </w:r>
      <w:r>
        <w:rPr>
          <w:rFonts w:hint="eastAsia"/>
        </w:rPr>
        <w:t>configured</w:t>
      </w:r>
      <w:r>
        <w:t xml:space="preserve"> with the same </w:t>
      </w:r>
      <w:r>
        <w:rPr>
          <w:rFonts w:hint="eastAsia"/>
        </w:rPr>
        <w:t>value</w:t>
      </w:r>
      <w:r>
        <w:t xml:space="preserve"> of </w:t>
      </w:r>
      <w:r>
        <w:rPr>
          <w:rFonts w:hint="eastAsia"/>
        </w:rPr>
        <w:t>coresetPoolIndex.</w:t>
      </w:r>
      <w:r>
        <w:t xml:space="preserve"> The </w:t>
      </w:r>
      <w:r>
        <w:rPr>
          <w:rFonts w:hint="eastAsia"/>
        </w:rPr>
        <w:t>method</w:t>
      </w:r>
      <w:r>
        <w:t xml:space="preserve"> to differentiate TRPs </w:t>
      </w:r>
      <w:r>
        <w:rPr>
          <w:rFonts w:hint="eastAsia"/>
        </w:rPr>
        <w:t>in</w:t>
      </w:r>
      <w:r>
        <w:t xml:space="preserve"> </w:t>
      </w:r>
      <w:r w:rsidR="00197DC6">
        <w:t>M</w:t>
      </w:r>
      <w:r w:rsidR="00DC73F2">
        <w:t>-</w:t>
      </w:r>
      <w:r w:rsidR="00197DC6">
        <w:t>DCI</w:t>
      </w:r>
      <w:r>
        <w:t xml:space="preserve"> based </w:t>
      </w:r>
      <w:r w:rsidR="00413DD2">
        <w:t xml:space="preserve">MTRP </w:t>
      </w:r>
      <w:r>
        <w:rPr>
          <w:rFonts w:hint="eastAsia"/>
        </w:rPr>
        <w:t>c</w:t>
      </w:r>
      <w:r>
        <w:t xml:space="preserve">an be straightforward </w:t>
      </w:r>
      <w:r>
        <w:rPr>
          <w:rFonts w:hint="eastAsia"/>
        </w:rPr>
        <w:t>and</w:t>
      </w:r>
      <w:r>
        <w:t xml:space="preserve"> naturally extended to Rel-18 </w:t>
      </w:r>
      <w:r>
        <w:rPr>
          <w:rFonts w:hint="eastAsia"/>
        </w:rPr>
        <w:t>unified</w:t>
      </w:r>
      <w:r>
        <w:t xml:space="preserve"> TCI framework for </w:t>
      </w:r>
      <w:r w:rsidR="00413DD2">
        <w:t>MTRP</w:t>
      </w:r>
      <w:r>
        <w:rPr>
          <w:rFonts w:hint="eastAsia"/>
        </w:rPr>
        <w:t>.</w:t>
      </w:r>
      <w:r>
        <w:t xml:space="preserve"> In addition</w:t>
      </w:r>
      <w:r>
        <w:rPr>
          <w:rFonts w:hint="eastAsia"/>
        </w:rPr>
        <w:t>,</w:t>
      </w:r>
      <w:r>
        <w:t xml:space="preserve"> other channels/signals can also be associated to one of TRP</w:t>
      </w:r>
      <w:r>
        <w:rPr>
          <w:rFonts w:hint="eastAsia"/>
        </w:rPr>
        <w:t>s</w:t>
      </w:r>
      <w:r>
        <w:t xml:space="preserve"> according to </w:t>
      </w:r>
      <w:r>
        <w:rPr>
          <w:rFonts w:hint="eastAsia"/>
        </w:rPr>
        <w:t>coresetPoolIndex</w:t>
      </w:r>
      <w:r>
        <w:t>. And f</w:t>
      </w:r>
      <w:r>
        <w:rPr>
          <w:rFonts w:hint="eastAsia"/>
        </w:rPr>
        <w:t>or</w:t>
      </w:r>
      <w:r>
        <w:t xml:space="preserve"> each of </w:t>
      </w:r>
      <w:r>
        <w:rPr>
          <w:rFonts w:hint="eastAsia"/>
        </w:rPr>
        <w:t>the</w:t>
      </w:r>
      <w:r>
        <w:t xml:space="preserve"> TRPs corresponding to one value of </w:t>
      </w:r>
      <w:r>
        <w:rPr>
          <w:rFonts w:hint="eastAsia"/>
        </w:rPr>
        <w:t>coresetPoolIndex,</w:t>
      </w:r>
      <w:r>
        <w:t xml:space="preserve"> </w:t>
      </w:r>
      <w:r>
        <w:rPr>
          <w:rFonts w:hint="eastAsia"/>
        </w:rPr>
        <w:t>the</w:t>
      </w:r>
      <w:r>
        <w:t xml:space="preserve"> TCI state indication method in Rel-17 </w:t>
      </w:r>
      <w:r>
        <w:rPr>
          <w:rFonts w:hint="eastAsia"/>
        </w:rPr>
        <w:t>could</w:t>
      </w:r>
      <w:r>
        <w:t xml:space="preserve"> be reused in R</w:t>
      </w:r>
      <w:r>
        <w:rPr>
          <w:rFonts w:hint="eastAsia"/>
        </w:rPr>
        <w:t>el</w:t>
      </w:r>
      <w:r>
        <w:t>-18, which</w:t>
      </w:r>
      <w:r>
        <w:rPr>
          <w:rFonts w:hint="eastAsia"/>
        </w:rPr>
        <w:t xml:space="preserve"> </w:t>
      </w:r>
      <w:r>
        <w:t>would result in less spec impacts.</w:t>
      </w:r>
      <w:r w:rsidR="00C31100">
        <w:t xml:space="preserve"> </w:t>
      </w:r>
      <w:r>
        <w:t xml:space="preserve">Using </w:t>
      </w:r>
      <w:r>
        <w:rPr>
          <w:rFonts w:hint="eastAsia"/>
        </w:rPr>
        <w:t>the</w:t>
      </w:r>
      <w:r>
        <w:t xml:space="preserve"> current method </w:t>
      </w:r>
      <w:r>
        <w:rPr>
          <w:rFonts w:hint="eastAsia"/>
        </w:rPr>
        <w:t>may</w:t>
      </w:r>
      <w:r>
        <w:t xml:space="preserve"> resul</w:t>
      </w:r>
      <w:r>
        <w:rPr>
          <w:rFonts w:hint="eastAsia"/>
        </w:rPr>
        <w:t>t</w:t>
      </w:r>
      <w:r>
        <w:t xml:space="preserve"> in less spec impact </w:t>
      </w:r>
      <w:r>
        <w:rPr>
          <w:rFonts w:hint="eastAsia"/>
        </w:rPr>
        <w:t>and</w:t>
      </w:r>
      <w:r>
        <w:t xml:space="preserve"> w</w:t>
      </w:r>
      <w:r>
        <w:rPr>
          <w:rFonts w:hint="eastAsia"/>
        </w:rPr>
        <w:t>e</w:t>
      </w:r>
      <w:r>
        <w:t xml:space="preserve"> </w:t>
      </w:r>
      <w:r>
        <w:rPr>
          <w:rFonts w:hint="eastAsia"/>
        </w:rPr>
        <w:t>do</w:t>
      </w:r>
      <w:r>
        <w:t xml:space="preserve"> not </w:t>
      </w:r>
      <w:r>
        <w:rPr>
          <w:rFonts w:hint="eastAsia"/>
        </w:rPr>
        <w:t>think</w:t>
      </w:r>
      <w:r>
        <w:t xml:space="preserve"> there is </w:t>
      </w:r>
      <w:r>
        <w:rPr>
          <w:rFonts w:hint="eastAsia"/>
        </w:rPr>
        <w:t>enough</w:t>
      </w:r>
      <w:r>
        <w:t xml:space="preserve"> necessity to introduce extra </w:t>
      </w:r>
      <w:r>
        <w:rPr>
          <w:rFonts w:hint="eastAsia"/>
        </w:rPr>
        <w:t>alternative</w:t>
      </w:r>
      <w:r>
        <w:t>s</w:t>
      </w:r>
      <w:r>
        <w:rPr>
          <w:rFonts w:hint="eastAsia"/>
        </w:rPr>
        <w:t>.</w:t>
      </w:r>
    </w:p>
    <w:p w14:paraId="151146AD" w14:textId="28874155" w:rsidR="00C31100" w:rsidRDefault="00AB796F" w:rsidP="00031722">
      <w:pPr>
        <w:pStyle w:val="3GPPText"/>
        <w:rPr>
          <w:lang w:eastAsia="zh-CN"/>
        </w:rPr>
      </w:pPr>
      <w:r>
        <w:rPr>
          <w:rFonts w:hint="eastAsia"/>
          <w:lang w:eastAsia="zh-CN"/>
        </w:rPr>
        <w:t>I</w:t>
      </w:r>
      <w:r>
        <w:rPr>
          <w:lang w:eastAsia="zh-CN"/>
        </w:rPr>
        <w:t xml:space="preserve">n our consideration, </w:t>
      </w:r>
      <w:r w:rsidR="00E477BC">
        <w:rPr>
          <w:lang w:eastAsia="zh-CN"/>
        </w:rPr>
        <w:t xml:space="preserve">the </w:t>
      </w:r>
      <w:r w:rsidR="00E477BC">
        <w:rPr>
          <w:rFonts w:hint="eastAsia"/>
          <w:lang w:eastAsia="zh-CN"/>
        </w:rPr>
        <w:t>case</w:t>
      </w:r>
      <w:r w:rsidR="00E477BC">
        <w:rPr>
          <w:lang w:eastAsia="zh-CN"/>
        </w:rPr>
        <w:t xml:space="preserve"> where indicated TCI states </w:t>
      </w:r>
      <w:r w:rsidR="00E477BC">
        <w:rPr>
          <w:rFonts w:hint="eastAsia"/>
          <w:lang w:eastAsia="zh-CN"/>
        </w:rPr>
        <w:t>n</w:t>
      </w:r>
      <w:r w:rsidR="00E477BC">
        <w:rPr>
          <w:lang w:eastAsia="zh-CN"/>
        </w:rPr>
        <w:t xml:space="preserve">eed to be associated with another </w:t>
      </w:r>
      <w:r w:rsidR="00E477BC">
        <w:rPr>
          <w:rFonts w:hint="eastAsia"/>
        </w:rPr>
        <w:t>coresetPoolIndex</w:t>
      </w:r>
      <w:r w:rsidR="00E477BC">
        <w:t xml:space="preserve"> mostly happens when the link from one of the TRPs </w:t>
      </w:r>
      <w:r w:rsidR="00E477BC">
        <w:rPr>
          <w:rFonts w:hint="eastAsia"/>
          <w:lang w:eastAsia="zh-CN"/>
        </w:rPr>
        <w:t>is</w:t>
      </w:r>
      <w:r w:rsidR="00E477BC">
        <w:t xml:space="preserve"> blocked</w:t>
      </w:r>
      <w:r w:rsidR="00E477BC">
        <w:rPr>
          <w:lang w:eastAsia="zh-CN"/>
        </w:rPr>
        <w:t>. B</w:t>
      </w:r>
      <w:r w:rsidR="00E477BC">
        <w:rPr>
          <w:rFonts w:hint="eastAsia"/>
          <w:lang w:eastAsia="zh-CN"/>
        </w:rPr>
        <w:t>ut</w:t>
      </w:r>
      <w:r w:rsidR="00E477BC">
        <w:rPr>
          <w:lang w:eastAsia="zh-CN"/>
        </w:rPr>
        <w:t xml:space="preserve"> switching from MTRP to STRP can also cope with </w:t>
      </w:r>
      <w:r w:rsidR="00BE6447">
        <w:rPr>
          <w:lang w:eastAsia="zh-CN"/>
        </w:rPr>
        <w:t xml:space="preserve">this </w:t>
      </w:r>
      <w:r w:rsidR="00E477BC">
        <w:rPr>
          <w:lang w:eastAsia="zh-CN"/>
        </w:rPr>
        <w:t>situation</w:t>
      </w:r>
      <w:r w:rsidR="00E477BC">
        <w:rPr>
          <w:rFonts w:hint="eastAsia"/>
          <w:lang w:eastAsia="zh-CN"/>
        </w:rPr>
        <w:t>,</w:t>
      </w:r>
      <w:r w:rsidR="00E477BC">
        <w:rPr>
          <w:lang w:eastAsia="zh-CN"/>
        </w:rPr>
        <w:t xml:space="preserve"> so we don’t </w:t>
      </w:r>
      <w:r w:rsidR="00CF0588">
        <w:rPr>
          <w:rFonts w:hint="eastAsia"/>
          <w:lang w:eastAsia="zh-CN"/>
        </w:rPr>
        <w:t>see</w:t>
      </w:r>
      <w:r w:rsidR="00CF0588">
        <w:rPr>
          <w:lang w:eastAsia="zh-CN"/>
        </w:rPr>
        <w:t xml:space="preserve"> </w:t>
      </w:r>
      <w:r w:rsidR="00E477BC">
        <w:rPr>
          <w:lang w:eastAsia="zh-CN"/>
        </w:rPr>
        <w:t>the necessi</w:t>
      </w:r>
      <w:r w:rsidR="00474B78">
        <w:rPr>
          <w:lang w:eastAsia="zh-CN"/>
        </w:rPr>
        <w:t>ty to associate the in</w:t>
      </w:r>
      <w:r w:rsidR="00474B78">
        <w:rPr>
          <w:rFonts w:hint="eastAsia"/>
          <w:lang w:eastAsia="zh-CN"/>
        </w:rPr>
        <w:t>di</w:t>
      </w:r>
      <w:r w:rsidR="00474B78">
        <w:rPr>
          <w:lang w:eastAsia="zh-CN"/>
        </w:rPr>
        <w:t>c</w:t>
      </w:r>
      <w:r w:rsidR="00474B78">
        <w:rPr>
          <w:rFonts w:hint="eastAsia"/>
          <w:lang w:eastAsia="zh-CN"/>
        </w:rPr>
        <w:t>ated</w:t>
      </w:r>
      <w:r w:rsidR="00474B78">
        <w:rPr>
          <w:lang w:eastAsia="zh-CN"/>
        </w:rPr>
        <w:t xml:space="preserve"> TCI </w:t>
      </w:r>
      <w:r w:rsidR="00474B78">
        <w:rPr>
          <w:rFonts w:hint="eastAsia"/>
          <w:lang w:eastAsia="zh-CN"/>
        </w:rPr>
        <w:t>states</w:t>
      </w:r>
      <w:r w:rsidR="00474B78">
        <w:rPr>
          <w:lang w:eastAsia="zh-CN"/>
        </w:rPr>
        <w:t xml:space="preserve"> with another coresetPoolIndex</w:t>
      </w:r>
      <w:r w:rsidR="00474B78">
        <w:rPr>
          <w:rFonts w:hint="eastAsia"/>
          <w:lang w:eastAsia="zh-CN"/>
        </w:rPr>
        <w:t>.</w:t>
      </w:r>
    </w:p>
    <w:p w14:paraId="3A7D6AAE" w14:textId="77777777" w:rsidR="00570A83" w:rsidRDefault="00570A83">
      <w:pPr>
        <w:pStyle w:val="af7"/>
        <w:numPr>
          <w:ilvl w:val="0"/>
          <w:numId w:val="6"/>
        </w:numPr>
        <w:jc w:val="both"/>
        <w:rPr>
          <w:rFonts w:ascii="Times New Roman" w:eastAsia="宋体" w:hAnsi="Times New Roman"/>
          <w:b/>
          <w:bCs/>
          <w:lang w:val="en-GB" w:eastAsia="zh-CN"/>
        </w:rPr>
      </w:pPr>
      <w:r w:rsidRPr="0058668C">
        <w:rPr>
          <w:rFonts w:ascii="Times New Roman" w:eastAsia="宋体" w:hAnsi="Times New Roman"/>
          <w:b/>
          <w:bCs/>
          <w:lang w:val="en-GB" w:eastAsia="zh-CN"/>
        </w:rPr>
        <w:t>On unified TCI framework extension for M-DCI based MTRP, use the existing TCI field in a DCI format 1_1/1_2 (with or without DL assignment) associated with one of coresetPoolIndex values to indicate the joint/DL/UL TCI state(s) associated with the same coresetPoolIndex value, instead of possibly with another coresetPoolIndex value</w:t>
      </w:r>
      <w:r>
        <w:rPr>
          <w:rFonts w:ascii="Times New Roman" w:eastAsia="宋体" w:hAnsi="Times New Roman"/>
          <w:b/>
          <w:bCs/>
          <w:lang w:val="en-GB" w:eastAsia="zh-CN"/>
        </w:rPr>
        <w:t>.</w:t>
      </w:r>
    </w:p>
    <w:p w14:paraId="1EF29B51" w14:textId="0E16F250" w:rsidR="00C618B7" w:rsidRDefault="00C618B7" w:rsidP="00C35040">
      <w:pPr>
        <w:pStyle w:val="3GPPText"/>
        <w:rPr>
          <w:lang w:val="en-GB" w:eastAsia="zh-CN"/>
        </w:rPr>
      </w:pPr>
    </w:p>
    <w:p w14:paraId="3A89F310" w14:textId="09112077" w:rsidR="00FE0CE9" w:rsidRDefault="00533E0A" w:rsidP="00C35040">
      <w:pPr>
        <w:pStyle w:val="3GPPText"/>
        <w:rPr>
          <w:lang w:val="en-GB" w:eastAsia="zh-CN"/>
        </w:rPr>
      </w:pPr>
      <w:r>
        <w:rPr>
          <w:lang w:val="en-GB" w:eastAsia="zh-CN"/>
        </w:rPr>
        <w:t>T</w:t>
      </w:r>
      <w:r>
        <w:rPr>
          <w:rFonts w:hint="eastAsia"/>
          <w:lang w:val="en-GB" w:eastAsia="zh-CN"/>
        </w:rPr>
        <w:t>here</w:t>
      </w:r>
      <w:r>
        <w:rPr>
          <w:lang w:val="en-GB" w:eastAsia="zh-CN"/>
        </w:rPr>
        <w:t xml:space="preserve"> are different combinations of indicated TCI states </w:t>
      </w:r>
      <w:r>
        <w:rPr>
          <w:rFonts w:hint="eastAsia"/>
          <w:lang w:val="en-GB" w:eastAsia="zh-CN"/>
        </w:rPr>
        <w:t>for</w:t>
      </w:r>
      <w:r>
        <w:rPr>
          <w:lang w:val="en-GB" w:eastAsia="zh-CN"/>
        </w:rPr>
        <w:t xml:space="preserve"> MTRP</w:t>
      </w:r>
      <w:r>
        <w:rPr>
          <w:rFonts w:hint="eastAsia"/>
          <w:lang w:val="en-GB" w:eastAsia="zh-CN"/>
        </w:rPr>
        <w:t>,</w:t>
      </w:r>
      <w:r>
        <w:rPr>
          <w:lang w:val="en-GB" w:eastAsia="zh-CN"/>
        </w:rPr>
        <w:t xml:space="preserve"> and </w:t>
      </w:r>
      <w:r>
        <w:rPr>
          <w:rFonts w:hint="eastAsia"/>
          <w:lang w:val="en-GB" w:eastAsia="zh-CN"/>
        </w:rPr>
        <w:t>up</w:t>
      </w:r>
      <w:r>
        <w:rPr>
          <w:lang w:val="en-GB" w:eastAsia="zh-CN"/>
        </w:rPr>
        <w:t xml:space="preserve"> to 2 </w:t>
      </w:r>
      <w:r>
        <w:rPr>
          <w:rFonts w:hint="eastAsia"/>
          <w:lang w:val="en-GB" w:eastAsia="zh-CN"/>
        </w:rPr>
        <w:t>sets</w:t>
      </w:r>
      <w:r>
        <w:rPr>
          <w:lang w:val="en-GB" w:eastAsia="zh-CN"/>
        </w:rPr>
        <w:t xml:space="preserve"> of TCI </w:t>
      </w:r>
      <w:r>
        <w:rPr>
          <w:rFonts w:hint="eastAsia"/>
          <w:lang w:val="en-GB" w:eastAsia="zh-CN"/>
        </w:rPr>
        <w:t>state</w:t>
      </w:r>
      <w:r>
        <w:rPr>
          <w:lang w:val="en-GB" w:eastAsia="zh-CN"/>
        </w:rPr>
        <w:t xml:space="preserve">s (TCI </w:t>
      </w:r>
      <w:r>
        <w:rPr>
          <w:rFonts w:hint="eastAsia"/>
          <w:lang w:val="en-GB" w:eastAsia="zh-CN"/>
        </w:rPr>
        <w:t>set</w:t>
      </w:r>
      <w:r>
        <w:rPr>
          <w:lang w:val="en-GB" w:eastAsia="zh-CN"/>
        </w:rPr>
        <w:t>) can be indicated and applied in a CC/BWP. I</w:t>
      </w:r>
      <w:r>
        <w:rPr>
          <w:rFonts w:hint="eastAsia"/>
          <w:lang w:val="en-GB" w:eastAsia="zh-CN"/>
        </w:rPr>
        <w:t>f</w:t>
      </w:r>
      <w:r>
        <w:rPr>
          <w:lang w:val="en-GB" w:eastAsia="zh-CN"/>
        </w:rPr>
        <w:t xml:space="preserve"> the TCI set </w:t>
      </w:r>
      <w:r>
        <w:rPr>
          <w:rFonts w:hint="eastAsia"/>
          <w:lang w:val="en-GB" w:eastAsia="zh-CN"/>
        </w:rPr>
        <w:t>fo</w:t>
      </w:r>
      <w:r>
        <w:rPr>
          <w:lang w:val="en-GB" w:eastAsia="zh-CN"/>
        </w:rPr>
        <w:t xml:space="preserve">r </w:t>
      </w:r>
      <w:r>
        <w:rPr>
          <w:rFonts w:hint="eastAsia"/>
          <w:lang w:val="en-GB" w:eastAsia="zh-CN"/>
        </w:rPr>
        <w:t>one</w:t>
      </w:r>
      <w:r>
        <w:rPr>
          <w:lang w:val="en-GB" w:eastAsia="zh-CN"/>
        </w:rPr>
        <w:t xml:space="preserve"> TRP is </w:t>
      </w:r>
      <w:r>
        <w:rPr>
          <w:rFonts w:hint="eastAsia"/>
          <w:lang w:val="en-GB" w:eastAsia="zh-CN"/>
        </w:rPr>
        <w:t>{</w:t>
      </w:r>
      <w:r w:rsidR="009F58B5" w:rsidRPr="00646CF7">
        <w:rPr>
          <w:szCs w:val="22"/>
        </w:rPr>
        <w:t>joint TCI state</w:t>
      </w:r>
      <w:r>
        <w:rPr>
          <w:rFonts w:hint="eastAsia"/>
          <w:lang w:val="en-GB" w:eastAsia="zh-CN"/>
        </w:rPr>
        <w:t>}</w:t>
      </w:r>
      <w:r w:rsidR="009F58B5">
        <w:rPr>
          <w:lang w:val="en-GB" w:eastAsia="zh-CN"/>
        </w:rPr>
        <w:t xml:space="preserve"> or </w:t>
      </w:r>
      <w:r w:rsidR="009F58B5">
        <w:rPr>
          <w:rFonts w:hint="eastAsia"/>
          <w:lang w:val="en-GB" w:eastAsia="zh-CN"/>
        </w:rPr>
        <w:t>{</w:t>
      </w:r>
      <w:r w:rsidR="009F58B5" w:rsidRPr="00646CF7">
        <w:rPr>
          <w:szCs w:val="22"/>
        </w:rPr>
        <w:t>a pair of DL and UL TCI states</w:t>
      </w:r>
      <w:r w:rsidR="009F58B5">
        <w:rPr>
          <w:rFonts w:hint="eastAsia"/>
          <w:lang w:val="en-GB" w:eastAsia="zh-CN"/>
        </w:rPr>
        <w:t>}</w:t>
      </w:r>
      <w:r w:rsidR="00B22CAA">
        <w:rPr>
          <w:lang w:val="en-GB" w:eastAsia="zh-CN"/>
        </w:rPr>
        <w:t xml:space="preserve"> (let’s call it full TRP set </w:t>
      </w:r>
      <w:r w:rsidR="00B22CAA">
        <w:rPr>
          <w:rFonts w:hint="eastAsia"/>
          <w:lang w:val="en-GB" w:eastAsia="zh-CN"/>
        </w:rPr>
        <w:t>temporarily</w:t>
      </w:r>
      <w:r w:rsidR="00B22CAA">
        <w:rPr>
          <w:lang w:val="en-GB" w:eastAsia="zh-CN"/>
        </w:rPr>
        <w:t>)</w:t>
      </w:r>
      <w:r w:rsidR="009F58B5">
        <w:rPr>
          <w:lang w:val="en-GB" w:eastAsia="zh-CN"/>
        </w:rPr>
        <w:t xml:space="preserve">, the QCL </w:t>
      </w:r>
      <w:r w:rsidR="009F58B5">
        <w:rPr>
          <w:rFonts w:hint="eastAsia"/>
          <w:lang w:val="en-GB" w:eastAsia="zh-CN"/>
        </w:rPr>
        <w:t>reference</w:t>
      </w:r>
      <w:r w:rsidR="009F58B5">
        <w:rPr>
          <w:lang w:val="en-GB" w:eastAsia="zh-CN"/>
        </w:rPr>
        <w:t xml:space="preserve"> for DL and UL </w:t>
      </w:r>
      <w:r w:rsidR="009F58B5">
        <w:rPr>
          <w:rFonts w:hint="eastAsia"/>
          <w:lang w:val="en-GB" w:eastAsia="zh-CN"/>
        </w:rPr>
        <w:t>transmission</w:t>
      </w:r>
      <w:r w:rsidR="009F58B5">
        <w:rPr>
          <w:lang w:val="en-GB" w:eastAsia="zh-CN"/>
        </w:rPr>
        <w:t xml:space="preserve"> </w:t>
      </w:r>
      <w:r w:rsidR="003263DF">
        <w:rPr>
          <w:lang w:val="en-GB" w:eastAsia="zh-CN"/>
        </w:rPr>
        <w:t>is both provi</w:t>
      </w:r>
      <w:r w:rsidR="003263DF">
        <w:rPr>
          <w:rFonts w:hint="eastAsia"/>
          <w:lang w:val="en-GB" w:eastAsia="zh-CN"/>
        </w:rPr>
        <w:t>ded</w:t>
      </w:r>
      <w:r w:rsidR="003263DF">
        <w:rPr>
          <w:lang w:val="en-GB" w:eastAsia="zh-CN"/>
        </w:rPr>
        <w:t xml:space="preserve">. </w:t>
      </w:r>
      <w:r w:rsidR="002D761F">
        <w:rPr>
          <w:lang w:val="en-GB" w:eastAsia="zh-CN"/>
        </w:rPr>
        <w:t>But th</w:t>
      </w:r>
      <w:r w:rsidR="002D761F">
        <w:rPr>
          <w:rFonts w:hint="eastAsia"/>
          <w:lang w:val="en-GB" w:eastAsia="zh-CN"/>
        </w:rPr>
        <w:t>e</w:t>
      </w:r>
      <w:r w:rsidR="002D761F">
        <w:rPr>
          <w:lang w:val="en-GB" w:eastAsia="zh-CN"/>
        </w:rPr>
        <w:t xml:space="preserve"> indicated TCI </w:t>
      </w:r>
      <w:r w:rsidR="002D761F">
        <w:rPr>
          <w:rFonts w:hint="eastAsia"/>
          <w:lang w:val="en-GB" w:eastAsia="zh-CN"/>
        </w:rPr>
        <w:t>states</w:t>
      </w:r>
      <w:r w:rsidR="002D761F">
        <w:rPr>
          <w:lang w:val="en-GB" w:eastAsia="zh-CN"/>
        </w:rPr>
        <w:t xml:space="preserve"> for </w:t>
      </w:r>
      <w:r w:rsidR="002D761F">
        <w:rPr>
          <w:rFonts w:hint="eastAsia"/>
          <w:lang w:val="en-GB" w:eastAsia="zh-CN"/>
        </w:rPr>
        <w:t>one</w:t>
      </w:r>
      <w:r w:rsidR="002D761F">
        <w:rPr>
          <w:lang w:val="en-GB" w:eastAsia="zh-CN"/>
        </w:rPr>
        <w:t xml:space="preserve"> TRP are not always </w:t>
      </w:r>
      <w:r w:rsidR="005B0EA0">
        <w:rPr>
          <w:rFonts w:hint="eastAsia"/>
          <w:lang w:val="en-GB" w:eastAsia="zh-CN"/>
        </w:rPr>
        <w:t>of</w:t>
      </w:r>
      <w:r w:rsidR="005B0EA0">
        <w:rPr>
          <w:lang w:val="en-GB" w:eastAsia="zh-CN"/>
        </w:rPr>
        <w:t xml:space="preserve"> </w:t>
      </w:r>
      <w:r w:rsidR="002D761F">
        <w:rPr>
          <w:rFonts w:hint="eastAsia"/>
          <w:lang w:val="en-GB" w:eastAsia="zh-CN"/>
        </w:rPr>
        <w:t>a</w:t>
      </w:r>
      <w:r w:rsidR="002D761F">
        <w:rPr>
          <w:lang w:val="en-GB" w:eastAsia="zh-CN"/>
        </w:rPr>
        <w:t xml:space="preserve"> full TCI set, </w:t>
      </w:r>
      <w:r w:rsidR="00FE0CE9">
        <w:rPr>
          <w:lang w:val="en-GB" w:eastAsia="zh-CN"/>
        </w:rPr>
        <w:t xml:space="preserve">or </w:t>
      </w:r>
      <w:r w:rsidR="002D761F">
        <w:rPr>
          <w:lang w:val="en-GB" w:eastAsia="zh-CN"/>
        </w:rPr>
        <w:t xml:space="preserve">even </w:t>
      </w:r>
      <w:r w:rsidR="00FE0CE9">
        <w:rPr>
          <w:rFonts w:hint="eastAsia"/>
          <w:lang w:val="en-GB" w:eastAsia="zh-CN"/>
        </w:rPr>
        <w:t>not</w:t>
      </w:r>
      <w:r w:rsidR="00FE0CE9">
        <w:rPr>
          <w:lang w:val="en-GB" w:eastAsia="zh-CN"/>
        </w:rPr>
        <w:t xml:space="preserve"> for </w:t>
      </w:r>
      <w:r w:rsidR="00FE0CE9">
        <w:rPr>
          <w:rFonts w:hint="eastAsia"/>
          <w:lang w:val="en-GB" w:eastAsia="zh-CN"/>
        </w:rPr>
        <w:t>bot</w:t>
      </w:r>
      <w:r w:rsidR="00FE0CE9">
        <w:rPr>
          <w:lang w:val="en-GB" w:eastAsia="zh-CN"/>
        </w:rPr>
        <w:t xml:space="preserve">h </w:t>
      </w:r>
      <w:r w:rsidR="00FE0CE9">
        <w:rPr>
          <w:rFonts w:hint="eastAsia"/>
          <w:lang w:val="en-GB" w:eastAsia="zh-CN"/>
        </w:rPr>
        <w:t>the</w:t>
      </w:r>
      <w:r w:rsidR="00FE0CE9">
        <w:rPr>
          <w:lang w:val="en-GB" w:eastAsia="zh-CN"/>
        </w:rPr>
        <w:t xml:space="preserve"> TRP</w:t>
      </w:r>
      <w:r w:rsidR="00C770D8">
        <w:rPr>
          <w:rFonts w:hint="eastAsia"/>
          <w:lang w:val="en-GB" w:eastAsia="zh-CN"/>
        </w:rPr>
        <w:t>s</w:t>
      </w:r>
      <w:r w:rsidR="00FE0CE9">
        <w:rPr>
          <w:rFonts w:hint="eastAsia"/>
          <w:lang w:val="en-GB" w:eastAsia="zh-CN"/>
        </w:rPr>
        <w:t>,</w:t>
      </w:r>
      <w:r w:rsidR="00FE0CE9">
        <w:rPr>
          <w:lang w:val="en-GB" w:eastAsia="zh-CN"/>
        </w:rPr>
        <w:t xml:space="preserve"> </w:t>
      </w:r>
      <w:r w:rsidR="00FE0CE9">
        <w:rPr>
          <w:rFonts w:hint="eastAsia"/>
          <w:lang w:val="en-GB" w:eastAsia="zh-CN"/>
        </w:rPr>
        <w:t>i</w:t>
      </w:r>
      <w:r w:rsidR="00FE0CE9">
        <w:rPr>
          <w:lang w:val="en-GB" w:eastAsia="zh-CN"/>
        </w:rPr>
        <w:t xml:space="preserve">.e., the </w:t>
      </w:r>
      <w:r w:rsidR="00FE0CE9">
        <w:rPr>
          <w:rFonts w:hint="eastAsia"/>
          <w:lang w:val="en-GB" w:eastAsia="zh-CN"/>
        </w:rPr>
        <w:t>combin</w:t>
      </w:r>
      <w:r w:rsidR="00FE0CE9">
        <w:rPr>
          <w:lang w:val="en-GB" w:eastAsia="zh-CN"/>
        </w:rPr>
        <w:t>ation</w:t>
      </w:r>
      <w:r w:rsidR="00FE0CE9">
        <w:rPr>
          <w:rFonts w:hint="eastAsia"/>
          <w:lang w:val="en-GB" w:eastAsia="zh-CN"/>
        </w:rPr>
        <w:t>s</w:t>
      </w:r>
      <w:r w:rsidR="00FE0CE9">
        <w:rPr>
          <w:lang w:val="en-GB" w:eastAsia="zh-CN"/>
        </w:rPr>
        <w:t xml:space="preserve"> might be</w:t>
      </w:r>
      <w:r w:rsidR="00FE0CE9">
        <w:rPr>
          <w:rFonts w:hint="eastAsia"/>
          <w:lang w:val="en-GB" w:eastAsia="zh-CN"/>
        </w:rPr>
        <w:t>:</w:t>
      </w:r>
    </w:p>
    <w:p w14:paraId="215AAA6D" w14:textId="781CA730" w:rsidR="00E150D7" w:rsidRPr="00177A72" w:rsidRDefault="00FE0CE9">
      <w:pPr>
        <w:pStyle w:val="3GPPText"/>
        <w:numPr>
          <w:ilvl w:val="0"/>
          <w:numId w:val="8"/>
        </w:numPr>
        <w:ind w:left="284" w:hanging="284"/>
        <w:rPr>
          <w:lang w:eastAsia="zh-CN"/>
        </w:rPr>
      </w:pPr>
      <w:r w:rsidRPr="00177A72">
        <w:rPr>
          <w:lang w:eastAsia="zh-CN"/>
        </w:rPr>
        <w:t xml:space="preserve">a </w:t>
      </w:r>
      <w:r w:rsidRPr="00177A72">
        <w:rPr>
          <w:rFonts w:hint="eastAsia"/>
          <w:lang w:eastAsia="zh-CN"/>
        </w:rPr>
        <w:t>pair</w:t>
      </w:r>
      <w:r w:rsidRPr="00177A72">
        <w:rPr>
          <w:lang w:eastAsia="zh-CN"/>
        </w:rPr>
        <w:t xml:space="preserve"> of DL </w:t>
      </w:r>
      <w:r w:rsidRPr="00177A72">
        <w:rPr>
          <w:rFonts w:hint="eastAsia"/>
          <w:lang w:eastAsia="zh-CN"/>
        </w:rPr>
        <w:t>and</w:t>
      </w:r>
      <w:r w:rsidRPr="00177A72">
        <w:rPr>
          <w:lang w:eastAsia="zh-CN"/>
        </w:rPr>
        <w:t xml:space="preserve"> UL TCI states + a DL </w:t>
      </w:r>
      <w:r w:rsidR="006F354D" w:rsidRPr="00177A72">
        <w:rPr>
          <w:lang w:eastAsia="zh-CN"/>
        </w:rPr>
        <w:t xml:space="preserve">TCI </w:t>
      </w:r>
      <w:r w:rsidR="006F354D" w:rsidRPr="00177A72">
        <w:rPr>
          <w:rFonts w:hint="eastAsia"/>
          <w:lang w:eastAsia="zh-CN"/>
        </w:rPr>
        <w:t>state</w:t>
      </w:r>
    </w:p>
    <w:p w14:paraId="4A71623C" w14:textId="3DF4EC5E" w:rsidR="006F354D" w:rsidRPr="00177A72" w:rsidRDefault="006F354D">
      <w:pPr>
        <w:pStyle w:val="3GPPText"/>
        <w:numPr>
          <w:ilvl w:val="0"/>
          <w:numId w:val="8"/>
        </w:numPr>
        <w:ind w:left="284" w:hanging="284"/>
        <w:rPr>
          <w:lang w:eastAsia="zh-CN"/>
        </w:rPr>
      </w:pPr>
      <w:r w:rsidRPr="00177A72">
        <w:rPr>
          <w:lang w:eastAsia="zh-CN"/>
        </w:rPr>
        <w:t xml:space="preserve">a </w:t>
      </w:r>
      <w:r w:rsidRPr="00177A72">
        <w:rPr>
          <w:rFonts w:hint="eastAsia"/>
          <w:lang w:eastAsia="zh-CN"/>
        </w:rPr>
        <w:t>pair</w:t>
      </w:r>
      <w:r w:rsidRPr="00177A72">
        <w:rPr>
          <w:lang w:eastAsia="zh-CN"/>
        </w:rPr>
        <w:t xml:space="preserve"> of DL </w:t>
      </w:r>
      <w:r w:rsidRPr="00177A72">
        <w:rPr>
          <w:rFonts w:hint="eastAsia"/>
          <w:lang w:eastAsia="zh-CN"/>
        </w:rPr>
        <w:t>and</w:t>
      </w:r>
      <w:r w:rsidRPr="00177A72">
        <w:rPr>
          <w:lang w:eastAsia="zh-CN"/>
        </w:rPr>
        <w:t xml:space="preserve"> UL TCI states + a UL TCI </w:t>
      </w:r>
      <w:r w:rsidRPr="00177A72">
        <w:rPr>
          <w:rFonts w:hint="eastAsia"/>
          <w:lang w:eastAsia="zh-CN"/>
        </w:rPr>
        <w:t>state</w:t>
      </w:r>
    </w:p>
    <w:p w14:paraId="7E46E2DB" w14:textId="11B54707" w:rsidR="006F354D" w:rsidRPr="00177A72" w:rsidRDefault="006F354D">
      <w:pPr>
        <w:pStyle w:val="3GPPText"/>
        <w:numPr>
          <w:ilvl w:val="0"/>
          <w:numId w:val="8"/>
        </w:numPr>
        <w:ind w:left="284" w:hanging="284"/>
        <w:rPr>
          <w:lang w:eastAsia="zh-CN"/>
        </w:rPr>
      </w:pPr>
      <w:r w:rsidRPr="00177A72">
        <w:rPr>
          <w:lang w:eastAsia="zh-CN"/>
        </w:rPr>
        <w:t xml:space="preserve">a </w:t>
      </w:r>
      <w:r w:rsidRPr="00177A72">
        <w:rPr>
          <w:rFonts w:hint="eastAsia"/>
          <w:lang w:eastAsia="zh-CN"/>
        </w:rPr>
        <w:t>joint</w:t>
      </w:r>
      <w:r w:rsidRPr="00177A72">
        <w:rPr>
          <w:lang w:eastAsia="zh-CN"/>
        </w:rPr>
        <w:t xml:space="preserve"> </w:t>
      </w:r>
      <w:r w:rsidR="004950DF" w:rsidRPr="00177A72">
        <w:rPr>
          <w:lang w:eastAsia="zh-CN"/>
        </w:rPr>
        <w:t xml:space="preserve">TCI </w:t>
      </w:r>
      <w:r w:rsidRPr="00177A72">
        <w:rPr>
          <w:lang w:eastAsia="zh-CN"/>
        </w:rPr>
        <w:t xml:space="preserve">state + a DL TCI </w:t>
      </w:r>
      <w:r w:rsidRPr="00177A72">
        <w:rPr>
          <w:rFonts w:hint="eastAsia"/>
          <w:lang w:eastAsia="zh-CN"/>
        </w:rPr>
        <w:t>state</w:t>
      </w:r>
    </w:p>
    <w:p w14:paraId="0C1CF29D" w14:textId="4C9BA491" w:rsidR="006F354D" w:rsidRPr="00177A72" w:rsidRDefault="006F354D">
      <w:pPr>
        <w:pStyle w:val="3GPPText"/>
        <w:numPr>
          <w:ilvl w:val="0"/>
          <w:numId w:val="8"/>
        </w:numPr>
        <w:ind w:left="284" w:hanging="284"/>
        <w:rPr>
          <w:lang w:eastAsia="zh-CN"/>
        </w:rPr>
      </w:pPr>
      <w:r w:rsidRPr="00177A72">
        <w:rPr>
          <w:lang w:eastAsia="zh-CN"/>
        </w:rPr>
        <w:t xml:space="preserve">a joint TCI state + a </w:t>
      </w:r>
      <w:r w:rsidR="004950DF" w:rsidRPr="00177A72">
        <w:rPr>
          <w:lang w:eastAsia="zh-CN"/>
        </w:rPr>
        <w:t>U</w:t>
      </w:r>
      <w:r w:rsidRPr="00177A72">
        <w:rPr>
          <w:lang w:eastAsia="zh-CN"/>
        </w:rPr>
        <w:t xml:space="preserve">L TCI </w:t>
      </w:r>
      <w:r w:rsidRPr="00177A72">
        <w:rPr>
          <w:rFonts w:hint="eastAsia"/>
          <w:lang w:eastAsia="zh-CN"/>
        </w:rPr>
        <w:t>state</w:t>
      </w:r>
    </w:p>
    <w:p w14:paraId="241B7671" w14:textId="1B904FBA" w:rsidR="00177A72" w:rsidRPr="00177A72" w:rsidRDefault="00177A72">
      <w:pPr>
        <w:pStyle w:val="3GPPText"/>
        <w:numPr>
          <w:ilvl w:val="0"/>
          <w:numId w:val="8"/>
        </w:numPr>
        <w:ind w:left="284" w:hanging="284"/>
        <w:rPr>
          <w:lang w:eastAsia="zh-CN"/>
        </w:rPr>
      </w:pPr>
      <w:r w:rsidRPr="00177A72">
        <w:rPr>
          <w:lang w:eastAsia="zh-CN"/>
        </w:rPr>
        <w:t>a joint TCI state</w:t>
      </w:r>
    </w:p>
    <w:p w14:paraId="332ABF37" w14:textId="387463A3" w:rsidR="006F354D" w:rsidRPr="00177A72" w:rsidRDefault="00177A72">
      <w:pPr>
        <w:pStyle w:val="3GPPText"/>
        <w:numPr>
          <w:ilvl w:val="0"/>
          <w:numId w:val="8"/>
        </w:numPr>
        <w:ind w:left="284" w:hanging="284"/>
        <w:rPr>
          <w:lang w:eastAsia="zh-CN"/>
        </w:rPr>
      </w:pPr>
      <w:r w:rsidRPr="00177A72">
        <w:rPr>
          <w:rFonts w:hint="eastAsia"/>
          <w:lang w:eastAsia="zh-CN"/>
        </w:rPr>
        <w:t>a</w:t>
      </w:r>
      <w:r w:rsidRPr="00177A72">
        <w:rPr>
          <w:lang w:eastAsia="zh-CN"/>
        </w:rPr>
        <w:t xml:space="preserve"> DL</w:t>
      </w:r>
      <w:r w:rsidR="00B253D5">
        <w:rPr>
          <w:lang w:eastAsia="zh-CN"/>
        </w:rPr>
        <w:t>/</w:t>
      </w:r>
      <w:r w:rsidRPr="00177A72">
        <w:rPr>
          <w:lang w:eastAsia="zh-CN"/>
        </w:rPr>
        <w:t>UL TCI state</w:t>
      </w:r>
    </w:p>
    <w:p w14:paraId="0745E181" w14:textId="39476935" w:rsidR="00177A72" w:rsidRDefault="00177A72">
      <w:pPr>
        <w:pStyle w:val="3GPPText"/>
        <w:numPr>
          <w:ilvl w:val="0"/>
          <w:numId w:val="8"/>
        </w:numPr>
        <w:ind w:left="284" w:hanging="284"/>
        <w:rPr>
          <w:lang w:eastAsia="zh-CN"/>
        </w:rPr>
      </w:pPr>
      <w:r w:rsidRPr="00177A72">
        <w:rPr>
          <w:rFonts w:hint="eastAsia"/>
          <w:lang w:eastAsia="zh-CN"/>
        </w:rPr>
        <w:t>a</w:t>
      </w:r>
      <w:r w:rsidRPr="00177A72">
        <w:rPr>
          <w:lang w:eastAsia="zh-CN"/>
        </w:rPr>
        <w:t xml:space="preserve"> DL TCI state + </w:t>
      </w:r>
      <w:r w:rsidRPr="00177A72">
        <w:rPr>
          <w:rFonts w:hint="eastAsia"/>
          <w:lang w:eastAsia="zh-CN"/>
        </w:rPr>
        <w:t>a</w:t>
      </w:r>
      <w:r w:rsidRPr="00177A72">
        <w:rPr>
          <w:lang w:eastAsia="zh-CN"/>
        </w:rPr>
        <w:t xml:space="preserve"> UL TCI st</w:t>
      </w:r>
      <w:r w:rsidRPr="00177A72">
        <w:rPr>
          <w:rFonts w:hint="eastAsia"/>
          <w:lang w:eastAsia="zh-CN"/>
        </w:rPr>
        <w:t>ate</w:t>
      </w:r>
    </w:p>
    <w:p w14:paraId="57F7FB8A" w14:textId="2E1878A3" w:rsidR="00177A72" w:rsidRPr="00177A72" w:rsidRDefault="00506B27" w:rsidP="00C35040">
      <w:pPr>
        <w:pStyle w:val="3GPPText"/>
        <w:rPr>
          <w:lang w:val="en-GB" w:eastAsia="zh-CN"/>
        </w:rPr>
      </w:pPr>
      <w:r>
        <w:rPr>
          <w:lang w:eastAsia="zh-CN"/>
        </w:rPr>
        <w:t xml:space="preserve">So, if </w:t>
      </w:r>
      <w:r>
        <w:rPr>
          <w:rFonts w:hint="eastAsia"/>
          <w:lang w:eastAsia="zh-CN"/>
        </w:rPr>
        <w:t>the</w:t>
      </w:r>
      <w:r>
        <w:rPr>
          <w:lang w:eastAsia="zh-CN"/>
        </w:rPr>
        <w:t xml:space="preserve"> TCI set is </w:t>
      </w:r>
      <w:r>
        <w:rPr>
          <w:rFonts w:hint="eastAsia"/>
          <w:lang w:eastAsia="zh-CN"/>
        </w:rPr>
        <w:t>not</w:t>
      </w:r>
      <w:r>
        <w:rPr>
          <w:lang w:eastAsia="zh-CN"/>
        </w:rPr>
        <w:t xml:space="preserve"> </w:t>
      </w:r>
      <w:r>
        <w:rPr>
          <w:rFonts w:hint="eastAsia"/>
          <w:lang w:eastAsia="zh-CN"/>
        </w:rPr>
        <w:t>full</w:t>
      </w:r>
      <w:r>
        <w:rPr>
          <w:lang w:eastAsia="zh-CN"/>
        </w:rPr>
        <w:t xml:space="preserve">, </w:t>
      </w:r>
      <w:r>
        <w:rPr>
          <w:rFonts w:hint="eastAsia"/>
          <w:lang w:eastAsia="zh-CN"/>
        </w:rPr>
        <w:t>the</w:t>
      </w:r>
      <w:r>
        <w:rPr>
          <w:lang w:eastAsia="zh-CN"/>
        </w:rPr>
        <w:t xml:space="preserve"> QCL reference </w:t>
      </w:r>
      <w:r>
        <w:rPr>
          <w:rFonts w:hint="eastAsia"/>
          <w:lang w:eastAsia="zh-CN"/>
        </w:rPr>
        <w:t>for</w:t>
      </w:r>
      <w:r>
        <w:rPr>
          <w:lang w:eastAsia="zh-CN"/>
        </w:rPr>
        <w:t xml:space="preserve"> the DL or/and UL transmission for which no TCI state is indicated of one TRP needs to be specified. </w:t>
      </w:r>
      <w:r w:rsidR="006D2B2C">
        <w:rPr>
          <w:lang w:eastAsia="zh-CN"/>
        </w:rPr>
        <w:t xml:space="preserve">To still apply the previously indicated TCI state </w:t>
      </w:r>
      <w:r w:rsidR="006D2B2C">
        <w:rPr>
          <w:rFonts w:hint="eastAsia"/>
          <w:lang w:eastAsia="zh-CN"/>
        </w:rPr>
        <w:t>for</w:t>
      </w:r>
      <w:r w:rsidR="006D2B2C">
        <w:rPr>
          <w:lang w:eastAsia="zh-CN"/>
        </w:rPr>
        <w:t xml:space="preserve"> </w:t>
      </w:r>
      <w:r w:rsidR="006D2B2C">
        <w:rPr>
          <w:rFonts w:hint="eastAsia"/>
          <w:lang w:eastAsia="zh-CN"/>
        </w:rPr>
        <w:t>the</w:t>
      </w:r>
      <w:r w:rsidR="006D2B2C">
        <w:rPr>
          <w:lang w:eastAsia="zh-CN"/>
        </w:rPr>
        <w:t xml:space="preserve"> </w:t>
      </w:r>
      <w:r w:rsidR="006D2B2C">
        <w:rPr>
          <w:rFonts w:hint="eastAsia"/>
          <w:lang w:eastAsia="zh-CN"/>
        </w:rPr>
        <w:t>link</w:t>
      </w:r>
      <w:r w:rsidR="006D2B2C">
        <w:rPr>
          <w:lang w:eastAsia="zh-CN"/>
        </w:rPr>
        <w:t xml:space="preserve"> that </w:t>
      </w:r>
      <w:r w:rsidR="006D2B2C">
        <w:rPr>
          <w:rFonts w:hint="eastAsia"/>
          <w:lang w:eastAsia="zh-CN"/>
        </w:rPr>
        <w:t>no</w:t>
      </w:r>
      <w:r w:rsidR="006D2B2C">
        <w:rPr>
          <w:lang w:eastAsia="zh-CN"/>
        </w:rPr>
        <w:t xml:space="preserve"> TCI state </w:t>
      </w:r>
      <w:r w:rsidR="006D2B2C">
        <w:rPr>
          <w:rFonts w:hint="eastAsia"/>
          <w:lang w:eastAsia="zh-CN"/>
        </w:rPr>
        <w:t>is</w:t>
      </w:r>
      <w:r w:rsidR="006D2B2C">
        <w:rPr>
          <w:lang w:eastAsia="zh-CN"/>
        </w:rPr>
        <w:t xml:space="preserve"> indicated this time</w:t>
      </w:r>
      <w:r w:rsidR="00C94633">
        <w:rPr>
          <w:lang w:eastAsia="zh-CN"/>
        </w:rPr>
        <w:t xml:space="preserve"> </w:t>
      </w:r>
      <w:r w:rsidR="00C94633">
        <w:rPr>
          <w:rFonts w:hint="eastAsia"/>
          <w:lang w:eastAsia="zh-CN"/>
        </w:rPr>
        <w:t>cou</w:t>
      </w:r>
      <w:r w:rsidR="00C94633">
        <w:rPr>
          <w:lang w:eastAsia="zh-CN"/>
        </w:rPr>
        <w:t>ld be a good choice</w:t>
      </w:r>
      <w:r w:rsidR="00C94633">
        <w:rPr>
          <w:rFonts w:hint="eastAsia"/>
          <w:lang w:eastAsia="zh-CN"/>
        </w:rPr>
        <w:t>.</w:t>
      </w:r>
    </w:p>
    <w:p w14:paraId="66ECA470" w14:textId="1342F89F" w:rsidR="004F5AC7" w:rsidRDefault="00646CF7">
      <w:pPr>
        <w:pStyle w:val="Proposal"/>
        <w:numPr>
          <w:ilvl w:val="0"/>
          <w:numId w:val="6"/>
        </w:numPr>
        <w:tabs>
          <w:tab w:val="clear" w:pos="1701"/>
        </w:tabs>
        <w:spacing w:before="100" w:beforeAutospacing="1"/>
        <w:rPr>
          <w:rFonts w:ascii="Times New Roman" w:eastAsia="宋体" w:hAnsi="Times New Roman"/>
          <w:sz w:val="22"/>
          <w:szCs w:val="22"/>
        </w:rPr>
      </w:pPr>
      <w:r w:rsidRPr="00646CF7">
        <w:rPr>
          <w:rFonts w:ascii="Times New Roman" w:eastAsia="宋体" w:hAnsi="Times New Roman"/>
          <w:sz w:val="22"/>
          <w:szCs w:val="22"/>
        </w:rPr>
        <w:t>If the TCI states update at a time corresponding to one TRP is not {a joint TCI state} or {a pair of DL and UL TCI states}, the UE will still apply the previously</w:t>
      </w:r>
      <w:r w:rsidR="0072554E">
        <w:rPr>
          <w:rFonts w:ascii="Times New Roman" w:eastAsia="宋体" w:hAnsi="Times New Roman"/>
          <w:sz w:val="22"/>
          <w:szCs w:val="22"/>
        </w:rPr>
        <w:t xml:space="preserve"> </w:t>
      </w:r>
      <w:r w:rsidRPr="00646CF7">
        <w:rPr>
          <w:rFonts w:ascii="Times New Roman" w:eastAsia="宋体" w:hAnsi="Times New Roman"/>
          <w:sz w:val="22"/>
          <w:szCs w:val="22"/>
        </w:rPr>
        <w:t xml:space="preserve">indicated TCI states that are not </w:t>
      </w:r>
      <w:r w:rsidR="006D2B2C">
        <w:rPr>
          <w:rFonts w:ascii="Times New Roman" w:eastAsia="宋体" w:hAnsi="Times New Roman" w:hint="eastAsia"/>
          <w:sz w:val="22"/>
          <w:szCs w:val="22"/>
        </w:rPr>
        <w:t>indicated</w:t>
      </w:r>
      <w:r w:rsidR="006D2B2C">
        <w:rPr>
          <w:rFonts w:ascii="Times New Roman" w:eastAsia="宋体" w:hAnsi="Times New Roman"/>
          <w:sz w:val="22"/>
          <w:szCs w:val="22"/>
        </w:rPr>
        <w:t xml:space="preserve"> </w:t>
      </w:r>
      <w:r w:rsidRPr="00646CF7">
        <w:rPr>
          <w:rFonts w:ascii="Times New Roman" w:eastAsia="宋体" w:hAnsi="Times New Roman"/>
          <w:sz w:val="22"/>
          <w:szCs w:val="22"/>
        </w:rPr>
        <w:t>this time.</w:t>
      </w:r>
    </w:p>
    <w:p w14:paraId="67D09B5C" w14:textId="3A1D6078" w:rsidR="00127DFC" w:rsidRDefault="00127DFC" w:rsidP="00E150D7"/>
    <w:p w14:paraId="140AA46D" w14:textId="2916FDF5" w:rsidR="00E150D7" w:rsidRPr="00E150D7" w:rsidRDefault="005276B0" w:rsidP="008D0F25">
      <w:pPr>
        <w:jc w:val="both"/>
      </w:pPr>
      <w:r w:rsidRPr="005276B0">
        <w:rPr>
          <w:sz w:val="22"/>
          <w:lang w:val="en-US" w:eastAsia="zh-CN"/>
        </w:rPr>
        <w:lastRenderedPageBreak/>
        <w:t>A</w:t>
      </w:r>
      <w:r w:rsidRPr="005276B0">
        <w:rPr>
          <w:rFonts w:hint="eastAsia"/>
          <w:sz w:val="22"/>
          <w:lang w:val="en-US" w:eastAsia="zh-CN"/>
        </w:rPr>
        <w:t>s</w:t>
      </w:r>
      <w:r w:rsidRPr="005276B0">
        <w:rPr>
          <w:sz w:val="22"/>
          <w:lang w:val="en-US" w:eastAsia="zh-CN"/>
        </w:rPr>
        <w:t xml:space="preserve"> for </w:t>
      </w:r>
      <w:r w:rsidRPr="005276B0">
        <w:rPr>
          <w:rFonts w:hint="eastAsia"/>
          <w:sz w:val="22"/>
          <w:lang w:val="en-US" w:eastAsia="zh-CN"/>
        </w:rPr>
        <w:t>now</w:t>
      </w:r>
      <w:r w:rsidRPr="005276B0">
        <w:rPr>
          <w:sz w:val="22"/>
          <w:lang w:val="en-US" w:eastAsia="zh-CN"/>
        </w:rPr>
        <w:t xml:space="preserve"> </w:t>
      </w:r>
      <w:r w:rsidR="00E935B2">
        <w:rPr>
          <w:sz w:val="22"/>
          <w:lang w:val="en-US" w:eastAsia="zh-CN"/>
        </w:rPr>
        <w:t>it is not clear how to</w:t>
      </w:r>
      <w:r w:rsidRPr="005276B0">
        <w:rPr>
          <w:sz w:val="22"/>
          <w:lang w:val="en-US" w:eastAsia="zh-CN"/>
        </w:rPr>
        <w:t xml:space="preserve"> </w:t>
      </w:r>
      <w:r w:rsidR="00E935B2">
        <w:rPr>
          <w:sz w:val="22"/>
          <w:lang w:val="en-US" w:eastAsia="zh-CN"/>
        </w:rPr>
        <w:t>associate the indicated TCI state(s) with</w:t>
      </w:r>
      <w:r w:rsidR="007B4BB0">
        <w:rPr>
          <w:sz w:val="22"/>
          <w:lang w:val="en-US" w:eastAsia="zh-CN"/>
        </w:rPr>
        <w:t xml:space="preserve"> CSI-RS or SRS</w:t>
      </w:r>
      <w:r>
        <w:rPr>
          <w:sz w:val="22"/>
          <w:lang w:val="en-US" w:eastAsia="zh-CN"/>
        </w:rPr>
        <w:t>.</w:t>
      </w:r>
      <w:r w:rsidR="00B209FF">
        <w:rPr>
          <w:sz w:val="22"/>
          <w:lang w:val="en-US" w:eastAsia="zh-CN"/>
        </w:rPr>
        <w:t xml:space="preserve"> </w:t>
      </w:r>
      <w:r w:rsidR="00A311BC">
        <w:rPr>
          <w:sz w:val="22"/>
          <w:lang w:val="en-US" w:eastAsia="zh-CN"/>
        </w:rPr>
        <w:t xml:space="preserve">For example, if two DL or UL TCI states are indicated, which TCI state(s) is </w:t>
      </w:r>
      <w:r w:rsidR="00097C64">
        <w:rPr>
          <w:sz w:val="22"/>
          <w:lang w:val="en-US" w:eastAsia="zh-CN"/>
        </w:rPr>
        <w:t xml:space="preserve">to be </w:t>
      </w:r>
      <w:r w:rsidR="00A311BC">
        <w:rPr>
          <w:sz w:val="22"/>
          <w:lang w:val="en-US" w:eastAsia="zh-CN"/>
        </w:rPr>
        <w:t>associated with CSI-RS or SRS</w:t>
      </w:r>
      <w:r w:rsidR="00097C64">
        <w:rPr>
          <w:sz w:val="22"/>
          <w:lang w:val="en-US" w:eastAsia="zh-CN"/>
        </w:rPr>
        <w:t xml:space="preserve"> is unclear</w:t>
      </w:r>
      <w:r w:rsidR="00A311BC">
        <w:rPr>
          <w:sz w:val="22"/>
          <w:lang w:val="en-US" w:eastAsia="zh-CN"/>
        </w:rPr>
        <w:t>.</w:t>
      </w:r>
      <w:r w:rsidR="00CA3D65">
        <w:rPr>
          <w:sz w:val="22"/>
          <w:lang w:val="en-US" w:eastAsia="zh-CN"/>
        </w:rPr>
        <w:t xml:space="preserve"> </w:t>
      </w:r>
      <w:r w:rsidR="00916D9A">
        <w:rPr>
          <w:sz w:val="22"/>
          <w:lang w:val="en-US" w:eastAsia="zh-CN"/>
        </w:rPr>
        <w:t xml:space="preserve">To avoid any ambiguity, an indicator can be introduced to inform the associated TCI state(s) for CSI-RS or SRS. How to convey the indicator can be further studied. </w:t>
      </w:r>
      <w:r w:rsidR="007A4985">
        <w:rPr>
          <w:sz w:val="22"/>
          <w:lang w:val="en-US" w:eastAsia="zh-CN"/>
        </w:rPr>
        <w:t>As one</w:t>
      </w:r>
      <w:r w:rsidR="00916D9A">
        <w:rPr>
          <w:sz w:val="22"/>
          <w:lang w:val="en-US" w:eastAsia="zh-CN"/>
        </w:rPr>
        <w:t xml:space="preserve"> </w:t>
      </w:r>
      <w:r w:rsidR="004D3E33">
        <w:rPr>
          <w:sz w:val="22"/>
          <w:lang w:val="en-US" w:eastAsia="zh-CN"/>
        </w:rPr>
        <w:t>option</w:t>
      </w:r>
      <w:r w:rsidR="00916D9A">
        <w:rPr>
          <w:sz w:val="22"/>
          <w:lang w:val="en-US" w:eastAsia="zh-CN"/>
        </w:rPr>
        <w:t>, the indicator can be semi-statically configured</w:t>
      </w:r>
      <w:r w:rsidR="007A4985" w:rsidRPr="007A4985">
        <w:rPr>
          <w:sz w:val="22"/>
          <w:lang w:val="en-US" w:eastAsia="zh-CN"/>
        </w:rPr>
        <w:t xml:space="preserve"> </w:t>
      </w:r>
      <w:r w:rsidR="007A4985">
        <w:rPr>
          <w:sz w:val="22"/>
          <w:lang w:val="en-US" w:eastAsia="zh-CN"/>
        </w:rPr>
        <w:t>via RRC signaling</w:t>
      </w:r>
      <w:r w:rsidR="004D3E33">
        <w:rPr>
          <w:sz w:val="22"/>
          <w:lang w:val="en-US" w:eastAsia="zh-CN"/>
        </w:rPr>
        <w:t>, e.g.,</w:t>
      </w:r>
      <w:r w:rsidR="007A4985">
        <w:rPr>
          <w:sz w:val="22"/>
          <w:lang w:val="en-US" w:eastAsia="zh-CN"/>
        </w:rPr>
        <w:t xml:space="preserve"> </w:t>
      </w:r>
      <w:r w:rsidR="00916D9A">
        <w:rPr>
          <w:sz w:val="22"/>
          <w:lang w:val="en-US" w:eastAsia="zh-CN"/>
        </w:rPr>
        <w:t>for periodic or semi-persistent reference signals</w:t>
      </w:r>
      <w:r w:rsidR="007A4985">
        <w:rPr>
          <w:sz w:val="22"/>
          <w:lang w:val="en-US" w:eastAsia="zh-CN"/>
        </w:rPr>
        <w:t xml:space="preserve">. As another </w:t>
      </w:r>
      <w:r w:rsidR="004D3E33">
        <w:rPr>
          <w:sz w:val="22"/>
          <w:lang w:val="en-US" w:eastAsia="zh-CN"/>
        </w:rPr>
        <w:t>option</w:t>
      </w:r>
      <w:r w:rsidR="00916D9A">
        <w:rPr>
          <w:sz w:val="22"/>
          <w:lang w:val="en-US" w:eastAsia="zh-CN"/>
        </w:rPr>
        <w:t xml:space="preserve">, </w:t>
      </w:r>
      <w:r w:rsidR="007A4985">
        <w:rPr>
          <w:sz w:val="22"/>
          <w:lang w:val="en-US" w:eastAsia="zh-CN"/>
        </w:rPr>
        <w:t>the indicator can be</w:t>
      </w:r>
      <w:r w:rsidR="00916D9A">
        <w:rPr>
          <w:sz w:val="22"/>
          <w:lang w:val="en-US" w:eastAsia="zh-CN"/>
        </w:rPr>
        <w:t xml:space="preserve"> dynamically indicated </w:t>
      </w:r>
      <w:r w:rsidR="007A4985">
        <w:rPr>
          <w:sz w:val="22"/>
          <w:lang w:val="en-US" w:eastAsia="zh-CN"/>
        </w:rPr>
        <w:t>via DCI</w:t>
      </w:r>
      <w:r w:rsidR="004D3E33">
        <w:rPr>
          <w:sz w:val="22"/>
          <w:lang w:val="en-US" w:eastAsia="zh-CN"/>
        </w:rPr>
        <w:t xml:space="preserve"> signaling, e.g.,</w:t>
      </w:r>
      <w:r w:rsidR="007A4985">
        <w:rPr>
          <w:sz w:val="22"/>
          <w:lang w:val="en-US" w:eastAsia="zh-CN"/>
        </w:rPr>
        <w:t xml:space="preserve"> </w:t>
      </w:r>
      <w:r w:rsidR="00916D9A">
        <w:rPr>
          <w:sz w:val="22"/>
          <w:lang w:val="en-US" w:eastAsia="zh-CN"/>
        </w:rPr>
        <w:t>for aperiodic reference signals.</w:t>
      </w:r>
    </w:p>
    <w:p w14:paraId="0D2DF159" w14:textId="0F29C465" w:rsidR="004771C7" w:rsidRPr="00F84EAE" w:rsidRDefault="00127DFC">
      <w:pPr>
        <w:pStyle w:val="Proposal"/>
        <w:numPr>
          <w:ilvl w:val="0"/>
          <w:numId w:val="6"/>
        </w:numPr>
        <w:tabs>
          <w:tab w:val="clear" w:pos="1701"/>
        </w:tabs>
        <w:spacing w:before="100" w:beforeAutospacing="1"/>
        <w:rPr>
          <w:rFonts w:ascii="Times New Roman" w:eastAsia="宋体" w:hAnsi="Times New Roman"/>
          <w:sz w:val="22"/>
          <w:szCs w:val="22"/>
        </w:rPr>
      </w:pPr>
      <w:r w:rsidRPr="00127DFC">
        <w:rPr>
          <w:rFonts w:ascii="Times New Roman" w:eastAsia="宋体" w:hAnsi="Times New Roman"/>
          <w:sz w:val="22"/>
          <w:szCs w:val="22"/>
        </w:rPr>
        <w:t xml:space="preserve">On </w:t>
      </w:r>
      <w:r w:rsidR="003C6B6B">
        <w:rPr>
          <w:rFonts w:ascii="Times New Roman" w:eastAsia="宋体" w:hAnsi="Times New Roman"/>
          <w:sz w:val="22"/>
          <w:szCs w:val="22"/>
        </w:rPr>
        <w:t>how to associate the indicated TCI state(s) with CSI-RS and SRS</w:t>
      </w:r>
      <w:r w:rsidRPr="00127DFC">
        <w:rPr>
          <w:rFonts w:ascii="Times New Roman" w:eastAsia="宋体" w:hAnsi="Times New Roman"/>
          <w:sz w:val="22"/>
          <w:szCs w:val="22"/>
        </w:rPr>
        <w:t xml:space="preserve">, it </w:t>
      </w:r>
      <w:r w:rsidR="00365A51">
        <w:rPr>
          <w:rFonts w:ascii="Times New Roman" w:eastAsia="宋体" w:hAnsi="Times New Roman"/>
          <w:sz w:val="22"/>
          <w:szCs w:val="22"/>
        </w:rPr>
        <w:t>should be considered</w:t>
      </w:r>
      <w:r w:rsidRPr="00127DFC">
        <w:rPr>
          <w:rFonts w:ascii="Times New Roman" w:eastAsia="宋体" w:hAnsi="Times New Roman"/>
          <w:sz w:val="22"/>
          <w:szCs w:val="22"/>
        </w:rPr>
        <w:t xml:space="preserve"> to introduce an indicator for </w:t>
      </w:r>
      <w:r w:rsidR="00365A51">
        <w:rPr>
          <w:rFonts w:ascii="Times New Roman" w:eastAsia="宋体" w:hAnsi="Times New Roman"/>
          <w:sz w:val="22"/>
          <w:szCs w:val="22"/>
        </w:rPr>
        <w:t>CSI-RS and SRS</w:t>
      </w:r>
      <w:r w:rsidRPr="00127DFC">
        <w:rPr>
          <w:rFonts w:ascii="Times New Roman" w:eastAsia="宋体" w:hAnsi="Times New Roman"/>
          <w:sz w:val="22"/>
          <w:szCs w:val="22"/>
        </w:rPr>
        <w:t>.</w:t>
      </w:r>
      <w:r w:rsidR="003C6B6B">
        <w:rPr>
          <w:rFonts w:ascii="Times New Roman" w:eastAsia="宋体" w:hAnsi="Times New Roman"/>
          <w:sz w:val="22"/>
          <w:szCs w:val="22"/>
        </w:rPr>
        <w:t xml:space="preserve"> </w:t>
      </w:r>
    </w:p>
    <w:p w14:paraId="02499CDD" w14:textId="04002BF4" w:rsidR="00CA4135" w:rsidRDefault="00CA4135" w:rsidP="000F03AA">
      <w:pPr>
        <w:rPr>
          <w:lang w:eastAsia="zh-CN"/>
        </w:rPr>
      </w:pPr>
    </w:p>
    <w:p w14:paraId="570831B8" w14:textId="5AF13CDD" w:rsidR="00F2312B" w:rsidRDefault="00653001" w:rsidP="00854DFC">
      <w:pPr>
        <w:pStyle w:val="3GPPText"/>
        <w:rPr>
          <w:lang w:eastAsia="zh-CN"/>
        </w:rPr>
      </w:pPr>
      <w:r>
        <w:rPr>
          <w:rFonts w:hint="eastAsia"/>
          <w:lang w:eastAsia="zh-CN"/>
        </w:rPr>
        <w:t>In</w:t>
      </w:r>
      <w:r>
        <w:rPr>
          <w:lang w:eastAsia="zh-CN"/>
        </w:rPr>
        <w:t xml:space="preserve"> the RAN1#110 meeting, </w:t>
      </w:r>
      <w:r w:rsidR="003668A0">
        <w:rPr>
          <w:rFonts w:hint="eastAsia"/>
          <w:lang w:eastAsia="zh-CN"/>
        </w:rPr>
        <w:t>the</w:t>
      </w:r>
      <w:r w:rsidR="003668A0">
        <w:rPr>
          <w:lang w:eastAsia="zh-CN"/>
        </w:rPr>
        <w:t xml:space="preserve"> </w:t>
      </w:r>
      <w:r w:rsidR="003668A0">
        <w:rPr>
          <w:rFonts w:hint="eastAsia"/>
          <w:lang w:eastAsia="zh-CN"/>
        </w:rPr>
        <w:t>following</w:t>
      </w:r>
      <w:r w:rsidR="003668A0">
        <w:rPr>
          <w:lang w:eastAsia="zh-CN"/>
        </w:rPr>
        <w:t xml:space="preserve"> </w:t>
      </w:r>
      <w:r w:rsidR="00461202">
        <w:rPr>
          <w:lang w:eastAsia="zh-CN"/>
        </w:rPr>
        <w:t>agreements have been achieved</w:t>
      </w:r>
      <w:r>
        <w:rPr>
          <w:lang w:eastAsia="zh-CN"/>
        </w:rPr>
        <w:t xml:space="preserve"> on how to associate the indicated TCI states with PD</w:t>
      </w:r>
      <w:r w:rsidR="00461202">
        <w:rPr>
          <w:lang w:eastAsia="zh-CN"/>
        </w:rPr>
        <w:t>C</w:t>
      </w:r>
      <w:r>
        <w:rPr>
          <w:lang w:eastAsia="zh-CN"/>
        </w:rPr>
        <w:t>CH</w:t>
      </w:r>
      <w:r w:rsidR="00461202">
        <w:rPr>
          <w:lang w:eastAsia="zh-CN"/>
        </w:rPr>
        <w:t>, PUSCH and PUCCH</w:t>
      </w:r>
      <w:r w:rsidR="001802F0">
        <w:rPr>
          <w:lang w:eastAsia="zh-CN"/>
        </w:rPr>
        <w:t xml:space="preserve"> </w:t>
      </w:r>
      <w:r w:rsidR="001802F0">
        <w:rPr>
          <w:lang w:eastAsia="zh-CN"/>
        </w:rPr>
        <w:fldChar w:fldCharType="begin"/>
      </w:r>
      <w:r w:rsidR="001802F0">
        <w:rPr>
          <w:lang w:eastAsia="zh-CN"/>
        </w:rPr>
        <w:instrText xml:space="preserve"> REF _Ref111020518 \r \h </w:instrText>
      </w:r>
      <w:r w:rsidR="001802F0">
        <w:rPr>
          <w:lang w:eastAsia="zh-CN"/>
        </w:rPr>
      </w:r>
      <w:r w:rsidR="001802F0">
        <w:rPr>
          <w:lang w:eastAsia="zh-CN"/>
        </w:rPr>
        <w:fldChar w:fldCharType="separate"/>
      </w:r>
      <w:r w:rsidR="001802F0">
        <w:rPr>
          <w:lang w:eastAsia="zh-CN"/>
        </w:rPr>
        <w:t>[2]</w:t>
      </w:r>
      <w:r w:rsidR="001802F0">
        <w:rPr>
          <w:lang w:eastAsia="zh-CN"/>
        </w:rPr>
        <w:fldChar w:fldCharType="end"/>
      </w:r>
      <w:r w:rsidR="00461202">
        <w:rPr>
          <w:lang w:eastAsia="zh-CN"/>
        </w:rPr>
        <w:t xml:space="preserve">. </w:t>
      </w:r>
    </w:p>
    <w:tbl>
      <w:tblPr>
        <w:tblStyle w:val="af4"/>
        <w:tblpPr w:leftFromText="180" w:rightFromText="180" w:vertAnchor="text" w:horzAnchor="margin" w:tblpY="41"/>
        <w:tblW w:w="0" w:type="auto"/>
        <w:tblLook w:val="04A0" w:firstRow="1" w:lastRow="0" w:firstColumn="1" w:lastColumn="0" w:noHBand="0" w:noVBand="1"/>
      </w:tblPr>
      <w:tblGrid>
        <w:gridCol w:w="9962"/>
      </w:tblGrid>
      <w:tr w:rsidR="00F2312B" w:rsidRPr="00CF37B4" w14:paraId="1642D3F6" w14:textId="77777777" w:rsidTr="009852C8">
        <w:tc>
          <w:tcPr>
            <w:tcW w:w="9962" w:type="dxa"/>
          </w:tcPr>
          <w:p w14:paraId="20FB9D5D" w14:textId="77777777" w:rsidR="00F2312B" w:rsidRPr="00CF37B4" w:rsidRDefault="00F2312B" w:rsidP="00F2312B">
            <w:pPr>
              <w:jc w:val="both"/>
              <w:rPr>
                <w:rFonts w:eastAsia="Batang"/>
                <w:b/>
                <w:bCs/>
                <w:iCs/>
                <w:color w:val="000000"/>
                <w:sz w:val="18"/>
                <w:szCs w:val="18"/>
                <w:highlight w:val="green"/>
              </w:rPr>
            </w:pPr>
            <w:r w:rsidRPr="00CF37B4">
              <w:rPr>
                <w:b/>
                <w:bCs/>
                <w:iCs/>
                <w:color w:val="000000"/>
                <w:sz w:val="18"/>
                <w:szCs w:val="18"/>
                <w:highlight w:val="green"/>
              </w:rPr>
              <w:t>Agreement</w:t>
            </w:r>
          </w:p>
          <w:p w14:paraId="6FD0B5C6" w14:textId="77777777" w:rsidR="00F2312B" w:rsidRPr="00CF37B4" w:rsidRDefault="00F2312B" w:rsidP="00F2312B">
            <w:pPr>
              <w:jc w:val="both"/>
              <w:rPr>
                <w:color w:val="000000"/>
                <w:sz w:val="18"/>
                <w:szCs w:val="18"/>
              </w:rPr>
            </w:pPr>
            <w:r w:rsidRPr="00CF37B4">
              <w:rPr>
                <w:color w:val="000000"/>
                <w:sz w:val="18"/>
                <w:szCs w:val="18"/>
              </w:rPr>
              <w:t>On unified TCI framework extension for S-DCI based MTRP, to inform the association with the joint/DL TCI state(s) indicated by DCI/MAC-CE for PDCCH repetition, PDCCH-SFN, and PDCCH w/o repetition/SFN, down-selection at least one alternative from the followings:</w:t>
            </w:r>
          </w:p>
          <w:p w14:paraId="34DA6797" w14:textId="77777777" w:rsidR="00F2312B" w:rsidRPr="00CF37B4" w:rsidRDefault="00F2312B">
            <w:pPr>
              <w:pStyle w:val="af7"/>
              <w:numPr>
                <w:ilvl w:val="0"/>
                <w:numId w:val="10"/>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Alt1-1: Use RRC parameter(s)</w:t>
            </w:r>
            <w:r w:rsidRPr="00CF37B4">
              <w:rPr>
                <w:rFonts w:ascii="Times New Roman" w:eastAsia="PMingLiU" w:hAnsi="Times New Roman"/>
                <w:color w:val="000000"/>
                <w:sz w:val="18"/>
                <w:szCs w:val="18"/>
                <w:lang w:eastAsia="zh-TW"/>
              </w:rPr>
              <w:t xml:space="preserve"> </w:t>
            </w:r>
            <w:r w:rsidRPr="00CF37B4">
              <w:rPr>
                <w:rFonts w:ascii="Times New Roman" w:hAnsi="Times New Roman"/>
                <w:color w:val="000000"/>
                <w:sz w:val="18"/>
                <w:szCs w:val="18"/>
              </w:rPr>
              <w:t>in a CORESET configuration to inform the UE whether and/or which</w:t>
            </w:r>
            <w:r w:rsidRPr="00CF37B4">
              <w:rPr>
                <w:rFonts w:ascii="Times New Roman" w:eastAsia="PMingLiU" w:hAnsi="Times New Roman"/>
                <w:color w:val="000000"/>
                <w:sz w:val="18"/>
                <w:szCs w:val="18"/>
                <w:lang w:eastAsia="zh-TW"/>
              </w:rPr>
              <w:t xml:space="preserve"> </w:t>
            </w:r>
            <w:r w:rsidRPr="00CF37B4">
              <w:rPr>
                <w:rFonts w:ascii="Times New Roman" w:hAnsi="Times New Roman"/>
                <w:color w:val="000000"/>
                <w:sz w:val="18"/>
                <w:szCs w:val="18"/>
              </w:rPr>
              <w:t>indicated joint/DL TCI state(s) shall be applied to the corresponding PDCCH receptions on the CORESET</w:t>
            </w:r>
          </w:p>
          <w:p w14:paraId="39C4CCAB" w14:textId="77777777" w:rsidR="00F2312B" w:rsidRPr="00CF37B4" w:rsidRDefault="00F2312B">
            <w:pPr>
              <w:pStyle w:val="af7"/>
              <w:numPr>
                <w:ilvl w:val="1"/>
                <w:numId w:val="13"/>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FFS: Whether only the CORESET(s) that always/can share the unified TCI state as defined in Rel-17 unified TCI framework can be associated with the joint/DL TCI state(s) indicated by DCI/MAC-CE</w:t>
            </w:r>
          </w:p>
          <w:p w14:paraId="4DEC9A88" w14:textId="77777777" w:rsidR="00F2312B" w:rsidRPr="00CF37B4" w:rsidRDefault="00F2312B">
            <w:pPr>
              <w:pStyle w:val="af7"/>
              <w:numPr>
                <w:ilvl w:val="0"/>
                <w:numId w:val="10"/>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Alt1-2: Use an RRC parameter in a CORESET configuration to inform that the CORESET belongs to which CORESET group(s), and the indicated joint/DL TCI state(s) is associated with each CORESET group</w:t>
            </w:r>
          </w:p>
          <w:p w14:paraId="08F12827" w14:textId="77777777" w:rsidR="00F2312B" w:rsidRPr="00CF37B4" w:rsidRDefault="00F2312B">
            <w:pPr>
              <w:pStyle w:val="af7"/>
              <w:numPr>
                <w:ilvl w:val="1"/>
                <w:numId w:val="13"/>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FFS: Whether only the CORESET(s) that always/can share the unified TCI state as defined in Rel-17 unified TCI framework can be associated with the CORESET group(s)</w:t>
            </w:r>
          </w:p>
          <w:p w14:paraId="269E245B" w14:textId="77777777" w:rsidR="00F2312B" w:rsidRPr="00CF37B4" w:rsidRDefault="00F2312B">
            <w:pPr>
              <w:pStyle w:val="af7"/>
              <w:numPr>
                <w:ilvl w:val="1"/>
                <w:numId w:val="13"/>
              </w:numPr>
              <w:spacing w:line="256" w:lineRule="auto"/>
              <w:contextualSpacing/>
              <w:rPr>
                <w:rFonts w:ascii="Times New Roman" w:hAnsi="Times New Roman"/>
                <w:color w:val="000000"/>
                <w:sz w:val="18"/>
                <w:szCs w:val="18"/>
              </w:rPr>
            </w:pPr>
            <w:r w:rsidRPr="00AB7A2C">
              <w:rPr>
                <w:rFonts w:ascii="Times New Roman" w:hAnsi="Times New Roman"/>
                <w:color w:val="000000"/>
                <w:sz w:val="18"/>
                <w:szCs w:val="18"/>
              </w:rPr>
              <w:t>FFS: How to associate the indicated</w:t>
            </w:r>
            <w:r w:rsidRPr="00CF37B4">
              <w:rPr>
                <w:rFonts w:ascii="Times New Roman" w:hAnsi="Times New Roman"/>
                <w:color w:val="000000"/>
                <w:sz w:val="18"/>
                <w:szCs w:val="18"/>
              </w:rPr>
              <w:t xml:space="preserve"> joint/DL TCI state(s) with each CORESET group</w:t>
            </w:r>
          </w:p>
          <w:p w14:paraId="1BE575C7" w14:textId="77777777" w:rsidR="00F2312B" w:rsidRPr="00CF37B4" w:rsidRDefault="00F2312B">
            <w:pPr>
              <w:pStyle w:val="af7"/>
              <w:numPr>
                <w:ilvl w:val="1"/>
                <w:numId w:val="13"/>
              </w:numPr>
              <w:spacing w:line="256" w:lineRule="auto"/>
              <w:contextualSpacing/>
              <w:rPr>
                <w:rFonts w:ascii="Times New Roman" w:hAnsi="Times New Roman"/>
                <w:color w:val="000000"/>
                <w:sz w:val="18"/>
                <w:szCs w:val="18"/>
              </w:rPr>
            </w:pPr>
            <w:r w:rsidRPr="00AB7A2C">
              <w:rPr>
                <w:rFonts w:ascii="Times New Roman" w:hAnsi="Times New Roman"/>
                <w:color w:val="000000"/>
                <w:sz w:val="18"/>
                <w:szCs w:val="18"/>
              </w:rPr>
              <w:t>FFS: The UE applies the indicated</w:t>
            </w:r>
            <w:r w:rsidRPr="00CF37B4">
              <w:rPr>
                <w:rFonts w:ascii="Times New Roman" w:hAnsi="Times New Roman"/>
                <w:color w:val="000000"/>
                <w:sz w:val="18"/>
                <w:szCs w:val="18"/>
              </w:rPr>
              <w:t xml:space="preserve"> joint/DL TCI state(s) to a CORESET according to the CORESET group(s) the CORESET belongs to, or the UE applies the </w:t>
            </w:r>
            <w:r w:rsidRPr="00AB7A2C">
              <w:rPr>
                <w:rFonts w:ascii="Times New Roman" w:hAnsi="Times New Roman"/>
                <w:color w:val="000000"/>
                <w:sz w:val="18"/>
                <w:szCs w:val="18"/>
              </w:rPr>
              <w:t>indicated</w:t>
            </w:r>
            <w:r w:rsidRPr="00CF37B4">
              <w:rPr>
                <w:rFonts w:ascii="Times New Roman" w:hAnsi="Times New Roman"/>
                <w:color w:val="000000"/>
                <w:sz w:val="18"/>
                <w:szCs w:val="18"/>
              </w:rPr>
              <w:t xml:space="preserve"> joint/DL TCI state(s) associated with the CORESET group(s) in which the beam indication DCI is received to all PDCCH receptions</w:t>
            </w:r>
          </w:p>
          <w:p w14:paraId="4CE4080B" w14:textId="77777777" w:rsidR="00F2312B" w:rsidRPr="00CF37B4" w:rsidRDefault="00F2312B">
            <w:pPr>
              <w:pStyle w:val="af7"/>
              <w:numPr>
                <w:ilvl w:val="0"/>
                <w:numId w:val="10"/>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Alt2: The association between a CORESET and the indicated joint/DL TCI state(s) is determined based on a fixed rule, and the UE shall apply the indicated joint/DL TCI state(s) to the corresponding PDCCH receptions on the CORESET</w:t>
            </w:r>
          </w:p>
          <w:p w14:paraId="6315630A" w14:textId="77777777" w:rsidR="00F2312B" w:rsidRPr="00CF37B4" w:rsidRDefault="00F2312B">
            <w:pPr>
              <w:pStyle w:val="af7"/>
              <w:numPr>
                <w:ilvl w:val="1"/>
                <w:numId w:val="13"/>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FFS: Whether only the CORESET(s) that always/can share the unified TCI state as defined in Rel-17 unified TCI framework can be associated with the joint/DL TCI state(s) indicated by DCI/MAC-CE</w:t>
            </w:r>
          </w:p>
          <w:p w14:paraId="468556B1" w14:textId="77777777" w:rsidR="00F2312B" w:rsidRPr="00CF37B4" w:rsidRDefault="00F2312B">
            <w:pPr>
              <w:pStyle w:val="af7"/>
              <w:numPr>
                <w:ilvl w:val="0"/>
                <w:numId w:val="10"/>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Alt3: Use MAC-CE to inform the UE whether and/or which indicated joint/DL TCI state(s) shall be applied to the corresponding PDCCH receptions on a CORESET</w:t>
            </w:r>
          </w:p>
          <w:p w14:paraId="045B98E6" w14:textId="77777777" w:rsidR="00F2312B" w:rsidRPr="00CF37B4" w:rsidRDefault="00F2312B">
            <w:pPr>
              <w:pStyle w:val="af7"/>
              <w:numPr>
                <w:ilvl w:val="1"/>
                <w:numId w:val="13"/>
              </w:numPr>
              <w:spacing w:line="256" w:lineRule="auto"/>
              <w:contextualSpacing/>
              <w:rPr>
                <w:rFonts w:ascii="Times New Roman" w:hAnsi="Times New Roman"/>
                <w:color w:val="000000"/>
                <w:sz w:val="18"/>
                <w:szCs w:val="18"/>
              </w:rPr>
            </w:pPr>
            <w:r w:rsidRPr="00CF37B4">
              <w:rPr>
                <w:rFonts w:ascii="Times New Roman" w:hAnsi="Times New Roman"/>
                <w:color w:val="000000"/>
                <w:sz w:val="18"/>
                <w:szCs w:val="18"/>
              </w:rPr>
              <w:t>FFS: Whether only the CORESET(s) that always/can share the unified TCI state as defined in Rel-17 unified TCI framework can be associated with the joint/DL TCI state(s) indicated by DCI/MAC-CE</w:t>
            </w:r>
          </w:p>
          <w:p w14:paraId="4E6202A2" w14:textId="210BF179" w:rsidR="004B64F3" w:rsidRPr="00CF37B4" w:rsidRDefault="00F2312B" w:rsidP="00F2312B">
            <w:pPr>
              <w:rPr>
                <w:iCs/>
                <w:sz w:val="18"/>
                <w:szCs w:val="18"/>
              </w:rPr>
            </w:pPr>
            <w:r w:rsidRPr="00CF37B4">
              <w:rPr>
                <w:iCs/>
                <w:sz w:val="18"/>
                <w:szCs w:val="18"/>
              </w:rPr>
              <w:t>Switching between multi-TRP and single TRP operation is not precluded</w:t>
            </w:r>
          </w:p>
          <w:p w14:paraId="04B28B02" w14:textId="77777777" w:rsidR="001671A7" w:rsidRPr="001671A7" w:rsidRDefault="001671A7" w:rsidP="001671A7">
            <w:pPr>
              <w:overflowPunct/>
              <w:autoSpaceDE/>
              <w:autoSpaceDN/>
              <w:adjustRightInd/>
              <w:spacing w:after="0"/>
              <w:textAlignment w:val="auto"/>
              <w:rPr>
                <w:rFonts w:eastAsia="Batang"/>
                <w:b/>
                <w:bCs/>
                <w:sz w:val="18"/>
                <w:szCs w:val="18"/>
                <w:highlight w:val="green"/>
              </w:rPr>
            </w:pPr>
            <w:r w:rsidRPr="001671A7">
              <w:rPr>
                <w:rFonts w:eastAsia="Batang"/>
                <w:b/>
                <w:bCs/>
                <w:sz w:val="18"/>
                <w:szCs w:val="18"/>
                <w:highlight w:val="green"/>
              </w:rPr>
              <w:t>Agreement</w:t>
            </w:r>
          </w:p>
          <w:p w14:paraId="508B6F8B" w14:textId="77777777" w:rsidR="001671A7" w:rsidRPr="001671A7" w:rsidRDefault="001671A7" w:rsidP="001671A7">
            <w:pPr>
              <w:overflowPunct/>
              <w:autoSpaceDE/>
              <w:autoSpaceDN/>
              <w:adjustRightInd/>
              <w:spacing w:after="0"/>
              <w:jc w:val="both"/>
              <w:textAlignment w:val="auto"/>
              <w:rPr>
                <w:rFonts w:eastAsia="Batang"/>
                <w:color w:val="000000"/>
                <w:sz w:val="18"/>
                <w:szCs w:val="18"/>
              </w:rPr>
            </w:pPr>
            <w:r w:rsidRPr="001671A7">
              <w:rPr>
                <w:rFonts w:eastAsia="Batang"/>
                <w:color w:val="000000"/>
                <w:sz w:val="18"/>
                <w:szCs w:val="18"/>
              </w:rPr>
              <w:t>On unified TCI framework extension for S-DCI based MTRP, for PUSCH transmission scheduled/activated by a DCI format 0_1/0_2, down-selection one alternative from the followings:</w:t>
            </w:r>
          </w:p>
          <w:p w14:paraId="1042FA98" w14:textId="77777777" w:rsidR="001671A7" w:rsidRPr="001671A7" w:rsidRDefault="001671A7">
            <w:pPr>
              <w:numPr>
                <w:ilvl w:val="0"/>
                <w:numId w:val="11"/>
              </w:numPr>
              <w:overflowPunct/>
              <w:autoSpaceDE/>
              <w:autoSpaceDN/>
              <w:adjustRightInd/>
              <w:spacing w:after="0" w:line="256" w:lineRule="auto"/>
              <w:contextualSpacing/>
              <w:textAlignment w:val="auto"/>
              <w:rPr>
                <w:rFonts w:eastAsia="Batang"/>
                <w:sz w:val="18"/>
                <w:szCs w:val="18"/>
                <w:lang w:eastAsia="x-none"/>
              </w:rPr>
            </w:pPr>
            <w:r w:rsidRPr="001671A7">
              <w:rPr>
                <w:rFonts w:eastAsia="Batang"/>
                <w:color w:val="000000"/>
                <w:sz w:val="18"/>
                <w:szCs w:val="18"/>
                <w:lang w:eastAsia="x-none"/>
              </w:rPr>
              <w:t>Alt1: Use an indicator field (could be reusing an existing DCI field or introducing a new DCI field) in a DCI format 0_1/0_2 to inform which</w:t>
            </w:r>
            <w:r w:rsidRPr="001671A7">
              <w:rPr>
                <w:rFonts w:eastAsia="PMingLiU"/>
                <w:color w:val="000000"/>
                <w:sz w:val="18"/>
                <w:szCs w:val="18"/>
                <w:lang w:eastAsia="zh-TW"/>
              </w:rPr>
              <w:t xml:space="preserve"> </w:t>
            </w:r>
            <w:r w:rsidRPr="001671A7">
              <w:rPr>
                <w:rFonts w:eastAsia="Batang"/>
                <w:color w:val="000000"/>
                <w:sz w:val="18"/>
                <w:szCs w:val="18"/>
                <w:lang w:eastAsia="x-none"/>
              </w:rPr>
              <w:t>joint/UL TCI state(s) indicated by MAC-CE/DCI the UE shall apply to PUSCH transmission scheduled/activated by the DCI format 0_1/0_2</w:t>
            </w:r>
          </w:p>
          <w:p w14:paraId="74945D8D" w14:textId="77777777" w:rsidR="001671A7" w:rsidRPr="001671A7" w:rsidRDefault="001671A7">
            <w:pPr>
              <w:numPr>
                <w:ilvl w:val="0"/>
                <w:numId w:val="11"/>
              </w:numPr>
              <w:overflowPunct/>
              <w:autoSpaceDE/>
              <w:autoSpaceDN/>
              <w:adjustRightInd/>
              <w:spacing w:after="0" w:line="256" w:lineRule="auto"/>
              <w:contextualSpacing/>
              <w:textAlignment w:val="auto"/>
              <w:rPr>
                <w:rFonts w:eastAsia="Batang"/>
                <w:color w:val="000000"/>
                <w:sz w:val="18"/>
                <w:szCs w:val="18"/>
                <w:lang w:eastAsia="x-none"/>
              </w:rPr>
            </w:pPr>
            <w:r w:rsidRPr="001671A7">
              <w:rPr>
                <w:rFonts w:eastAsia="Batang"/>
                <w:color w:val="000000"/>
                <w:sz w:val="18"/>
                <w:szCs w:val="18"/>
                <w:lang w:eastAsia="x-none"/>
              </w:rPr>
              <w:t>Alt2: PUSCH transmission scheduled/activated by a DCI format 0_1/0_2 follows the spatial domain transmission filter(s) used for the SRS resource(s) indicated by the DCI format 0_1/0_2</w:t>
            </w:r>
          </w:p>
          <w:p w14:paraId="7AD5DD3C" w14:textId="77777777" w:rsidR="001671A7" w:rsidRPr="001671A7" w:rsidRDefault="001671A7">
            <w:pPr>
              <w:numPr>
                <w:ilvl w:val="0"/>
                <w:numId w:val="11"/>
              </w:numPr>
              <w:overflowPunct/>
              <w:autoSpaceDE/>
              <w:autoSpaceDN/>
              <w:adjustRightInd/>
              <w:spacing w:after="0" w:line="254" w:lineRule="auto"/>
              <w:contextualSpacing/>
              <w:textAlignment w:val="auto"/>
              <w:rPr>
                <w:rFonts w:eastAsia="Batang"/>
                <w:color w:val="000000"/>
                <w:sz w:val="18"/>
                <w:szCs w:val="18"/>
                <w:lang w:eastAsia="x-none"/>
              </w:rPr>
            </w:pPr>
            <w:r w:rsidRPr="001671A7">
              <w:rPr>
                <w:rFonts w:eastAsia="Batang"/>
                <w:color w:val="000000"/>
                <w:sz w:val="18"/>
                <w:szCs w:val="18"/>
                <w:lang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7995401A" w14:textId="77777777" w:rsidR="001671A7" w:rsidRPr="001671A7" w:rsidRDefault="001671A7">
            <w:pPr>
              <w:pStyle w:val="af7"/>
              <w:numPr>
                <w:ilvl w:val="1"/>
                <w:numId w:val="13"/>
              </w:numPr>
              <w:spacing w:line="256" w:lineRule="auto"/>
              <w:contextualSpacing/>
              <w:rPr>
                <w:rFonts w:ascii="Times New Roman" w:hAnsi="Times New Roman"/>
                <w:color w:val="000000"/>
                <w:sz w:val="18"/>
                <w:szCs w:val="18"/>
              </w:rPr>
            </w:pPr>
            <w:r w:rsidRPr="001671A7">
              <w:rPr>
                <w:rFonts w:ascii="Times New Roman" w:hAnsi="Times New Roman"/>
                <w:color w:val="000000"/>
                <w:sz w:val="18"/>
                <w:szCs w:val="18"/>
              </w:rPr>
              <w:t>FFS: Details of CORESET group(s)</w:t>
            </w:r>
          </w:p>
          <w:p w14:paraId="59291DE1" w14:textId="762AC395" w:rsidR="001671A7" w:rsidRPr="00CF37B4" w:rsidRDefault="001671A7" w:rsidP="001671A7">
            <w:pPr>
              <w:overflowPunct/>
              <w:autoSpaceDE/>
              <w:autoSpaceDN/>
              <w:adjustRightInd/>
              <w:spacing w:after="0"/>
              <w:textAlignment w:val="auto"/>
              <w:rPr>
                <w:rFonts w:eastAsia="Batang"/>
                <w:color w:val="000000"/>
                <w:sz w:val="18"/>
                <w:szCs w:val="18"/>
              </w:rPr>
            </w:pPr>
            <w:r w:rsidRPr="001671A7">
              <w:rPr>
                <w:rFonts w:eastAsia="Batang"/>
                <w:sz w:val="18"/>
                <w:szCs w:val="18"/>
              </w:rPr>
              <w:t xml:space="preserve">FFS: </w:t>
            </w:r>
            <w:r w:rsidRPr="001671A7">
              <w:rPr>
                <w:rFonts w:eastAsia="Batang"/>
                <w:color w:val="000000"/>
                <w:sz w:val="18"/>
                <w:szCs w:val="18"/>
              </w:rPr>
              <w:t>PUSCH transmission scheduled/activated by a DCI format 0_0 and Type-1 CG-PUSCH</w:t>
            </w:r>
          </w:p>
          <w:p w14:paraId="619E23B0" w14:textId="77777777" w:rsidR="004B64F3" w:rsidRPr="001671A7" w:rsidRDefault="004B64F3" w:rsidP="001671A7">
            <w:pPr>
              <w:overflowPunct/>
              <w:autoSpaceDE/>
              <w:autoSpaceDN/>
              <w:adjustRightInd/>
              <w:spacing w:after="0"/>
              <w:textAlignment w:val="auto"/>
              <w:rPr>
                <w:rFonts w:eastAsia="Batang"/>
                <w:iCs/>
                <w:sz w:val="18"/>
                <w:szCs w:val="18"/>
              </w:rPr>
            </w:pPr>
          </w:p>
          <w:p w14:paraId="196C15C9" w14:textId="77777777" w:rsidR="001671A7" w:rsidRPr="001671A7" w:rsidRDefault="001671A7" w:rsidP="001671A7">
            <w:pPr>
              <w:overflowPunct/>
              <w:autoSpaceDE/>
              <w:autoSpaceDN/>
              <w:adjustRightInd/>
              <w:spacing w:after="0"/>
              <w:textAlignment w:val="auto"/>
              <w:rPr>
                <w:rFonts w:eastAsia="Batang"/>
                <w:b/>
                <w:bCs/>
                <w:sz w:val="18"/>
                <w:szCs w:val="18"/>
                <w:highlight w:val="green"/>
              </w:rPr>
            </w:pPr>
            <w:r w:rsidRPr="001671A7">
              <w:rPr>
                <w:rFonts w:eastAsia="Batang"/>
                <w:b/>
                <w:bCs/>
                <w:sz w:val="18"/>
                <w:szCs w:val="18"/>
                <w:highlight w:val="green"/>
              </w:rPr>
              <w:t>Agreement</w:t>
            </w:r>
          </w:p>
          <w:p w14:paraId="628C79B6" w14:textId="77777777" w:rsidR="001671A7" w:rsidRPr="001671A7" w:rsidRDefault="001671A7" w:rsidP="001671A7">
            <w:pPr>
              <w:overflowPunct/>
              <w:autoSpaceDE/>
              <w:autoSpaceDN/>
              <w:adjustRightInd/>
              <w:spacing w:after="0"/>
              <w:jc w:val="both"/>
              <w:textAlignment w:val="auto"/>
              <w:rPr>
                <w:rFonts w:eastAsia="Batang"/>
                <w:color w:val="000000"/>
                <w:sz w:val="18"/>
                <w:szCs w:val="18"/>
              </w:rPr>
            </w:pPr>
            <w:r w:rsidRPr="001671A7">
              <w:rPr>
                <w:rFonts w:eastAsia="Batang"/>
                <w:color w:val="000000"/>
                <w:sz w:val="18"/>
                <w:szCs w:val="18"/>
              </w:rPr>
              <w:t>On unified TCI framework extension for S-DCI based MTRP, to inform the association with joint/UL TCI state(s) indicated by DCI/MAC-CE for PUCCH transmission, down-selection at least one alternative from the followings:</w:t>
            </w:r>
          </w:p>
          <w:p w14:paraId="42263613" w14:textId="77777777" w:rsidR="001671A7" w:rsidRPr="001671A7" w:rsidRDefault="001671A7">
            <w:pPr>
              <w:numPr>
                <w:ilvl w:val="0"/>
                <w:numId w:val="12"/>
              </w:numPr>
              <w:overflowPunct/>
              <w:autoSpaceDE/>
              <w:autoSpaceDN/>
              <w:adjustRightInd/>
              <w:spacing w:after="0" w:line="256" w:lineRule="auto"/>
              <w:contextualSpacing/>
              <w:textAlignment w:val="auto"/>
              <w:rPr>
                <w:rFonts w:eastAsia="Batang"/>
                <w:sz w:val="18"/>
                <w:szCs w:val="18"/>
                <w:lang w:eastAsia="x-none"/>
              </w:rPr>
            </w:pPr>
            <w:r w:rsidRPr="001671A7">
              <w:rPr>
                <w:rFonts w:eastAsia="Batang"/>
                <w:sz w:val="18"/>
                <w:szCs w:val="18"/>
                <w:lang w:eastAsia="x-none"/>
              </w:rPr>
              <w:lastRenderedPageBreak/>
              <w:t>Alt1: Use RRC configuration to inform the association between the indicated joint/UL TCI state(s) and a PUCCH resource/ group</w:t>
            </w:r>
          </w:p>
          <w:p w14:paraId="4EF55383" w14:textId="77777777" w:rsidR="001671A7" w:rsidRPr="001671A7" w:rsidRDefault="001671A7">
            <w:pPr>
              <w:numPr>
                <w:ilvl w:val="0"/>
                <w:numId w:val="12"/>
              </w:numPr>
              <w:overflowPunct/>
              <w:autoSpaceDE/>
              <w:autoSpaceDN/>
              <w:adjustRightInd/>
              <w:spacing w:after="0" w:line="256" w:lineRule="auto"/>
              <w:contextualSpacing/>
              <w:jc w:val="both"/>
              <w:textAlignment w:val="auto"/>
              <w:rPr>
                <w:rFonts w:eastAsia="Batang"/>
                <w:sz w:val="18"/>
                <w:szCs w:val="18"/>
                <w:lang w:eastAsia="x-none"/>
              </w:rPr>
            </w:pPr>
            <w:r w:rsidRPr="001671A7">
              <w:rPr>
                <w:rFonts w:eastAsia="Batang"/>
                <w:sz w:val="18"/>
                <w:szCs w:val="18"/>
                <w:lang w:eastAsia="x-none"/>
              </w:rPr>
              <w:t>Alt2: Use RRC configuration to inform the association between a CORESET group and a PUCCH resource/group, and the indicated joint/UL TCI state(s) associated with the CORESET group applies to the PUCCH resource/group</w:t>
            </w:r>
          </w:p>
          <w:p w14:paraId="3491B5E9" w14:textId="77777777" w:rsidR="001671A7" w:rsidRPr="001671A7" w:rsidRDefault="001671A7">
            <w:pPr>
              <w:numPr>
                <w:ilvl w:val="0"/>
                <w:numId w:val="12"/>
              </w:numPr>
              <w:overflowPunct/>
              <w:autoSpaceDE/>
              <w:autoSpaceDN/>
              <w:adjustRightInd/>
              <w:snapToGrid w:val="0"/>
              <w:spacing w:after="0" w:line="256" w:lineRule="auto"/>
              <w:contextualSpacing/>
              <w:jc w:val="both"/>
              <w:textAlignment w:val="auto"/>
              <w:rPr>
                <w:rFonts w:eastAsia="Batang"/>
                <w:sz w:val="18"/>
                <w:szCs w:val="18"/>
                <w:lang w:eastAsia="x-none"/>
              </w:rPr>
            </w:pPr>
            <w:r w:rsidRPr="001671A7">
              <w:rPr>
                <w:rFonts w:eastAsia="Batang"/>
                <w:sz w:val="18"/>
                <w:szCs w:val="18"/>
                <w:lang w:eastAsia="x-none"/>
              </w:rPr>
              <w:t>Alt3: Use MAC-CE to inform the association between the indicated joint/UL TCI state(s) and a PUCCH resource/group</w:t>
            </w:r>
          </w:p>
          <w:p w14:paraId="3BB47D97" w14:textId="5A6F2D54" w:rsidR="00F2312B" w:rsidRPr="00CF37B4" w:rsidRDefault="001671A7">
            <w:pPr>
              <w:numPr>
                <w:ilvl w:val="0"/>
                <w:numId w:val="12"/>
              </w:numPr>
              <w:overflowPunct/>
              <w:autoSpaceDE/>
              <w:autoSpaceDN/>
              <w:adjustRightInd/>
              <w:snapToGrid w:val="0"/>
              <w:spacing w:after="0" w:line="256" w:lineRule="auto"/>
              <w:contextualSpacing/>
              <w:jc w:val="both"/>
              <w:textAlignment w:val="auto"/>
              <w:rPr>
                <w:rFonts w:eastAsia="Batang"/>
                <w:sz w:val="18"/>
                <w:szCs w:val="18"/>
                <w:lang w:eastAsia="x-none"/>
              </w:rPr>
            </w:pPr>
            <w:r w:rsidRPr="001671A7">
              <w:rPr>
                <w:rFonts w:eastAsia="Batang"/>
                <w:sz w:val="18"/>
                <w:szCs w:val="18"/>
                <w:lang w:eastAsia="x-none"/>
              </w:rPr>
              <w:t>Alt4: Use DCI to inform the association between the indicated joint/UL TCI state(s) and a PUCCH resource/group</w:t>
            </w:r>
          </w:p>
        </w:tc>
      </w:tr>
    </w:tbl>
    <w:p w14:paraId="7C11C72B" w14:textId="4E00ABD2" w:rsidR="00F2312B" w:rsidRDefault="00461202" w:rsidP="00854DFC">
      <w:pPr>
        <w:pStyle w:val="3GPPText"/>
        <w:rPr>
          <w:lang w:eastAsia="zh-CN"/>
        </w:rPr>
      </w:pPr>
      <w:r>
        <w:rPr>
          <w:lang w:eastAsia="zh-CN"/>
        </w:rPr>
        <w:lastRenderedPageBreak/>
        <w:t xml:space="preserve">For each </w:t>
      </w:r>
      <w:r w:rsidR="00D96919">
        <w:rPr>
          <w:lang w:eastAsia="zh-CN"/>
        </w:rPr>
        <w:t xml:space="preserve">target </w:t>
      </w:r>
      <w:r>
        <w:rPr>
          <w:lang w:eastAsia="zh-CN"/>
        </w:rPr>
        <w:t xml:space="preserve">channel, multiple alternatives have been listed for further down-selection. In the following, we </w:t>
      </w:r>
      <w:r w:rsidR="00130983">
        <w:rPr>
          <w:lang w:eastAsia="zh-CN"/>
        </w:rPr>
        <w:t xml:space="preserve">show our preference for each channel. </w:t>
      </w:r>
    </w:p>
    <w:p w14:paraId="08D920B5" w14:textId="33AED1A4" w:rsidR="00E078B0" w:rsidRDefault="00E078B0" w:rsidP="00854DFC">
      <w:pPr>
        <w:pStyle w:val="3GPPText"/>
        <w:rPr>
          <w:lang w:eastAsia="zh-CN"/>
        </w:rPr>
      </w:pPr>
      <w:r>
        <w:rPr>
          <w:rFonts w:hint="eastAsia"/>
          <w:lang w:eastAsia="zh-CN"/>
        </w:rPr>
        <w:t>F</w:t>
      </w:r>
      <w:r>
        <w:rPr>
          <w:lang w:eastAsia="zh-CN"/>
        </w:rPr>
        <w:t xml:space="preserve">or PDCCH, Alt1-1 and </w:t>
      </w:r>
      <w:r w:rsidR="00725BC8">
        <w:rPr>
          <w:lang w:eastAsia="zh-CN"/>
        </w:rPr>
        <w:t xml:space="preserve">Alt2 are preferred. For Alt1-1, it is configured </w:t>
      </w:r>
      <w:r w:rsidR="006E1637">
        <w:rPr>
          <w:lang w:eastAsia="zh-CN"/>
        </w:rPr>
        <w:t xml:space="preserve">by RRC signaling </w:t>
      </w:r>
      <w:r w:rsidR="00725BC8">
        <w:rPr>
          <w:lang w:eastAsia="zh-CN"/>
        </w:rPr>
        <w:t>which TCI state</w:t>
      </w:r>
      <w:r w:rsidR="00C01B00">
        <w:rPr>
          <w:lang w:eastAsia="zh-CN"/>
        </w:rPr>
        <w:t>(s)</w:t>
      </w:r>
      <w:r w:rsidR="00725BC8">
        <w:rPr>
          <w:lang w:eastAsia="zh-CN"/>
        </w:rPr>
        <w:t xml:space="preserve"> is applied</w:t>
      </w:r>
      <w:r w:rsidR="009736D7" w:rsidRPr="009736D7">
        <w:rPr>
          <w:lang w:eastAsia="zh-CN"/>
        </w:rPr>
        <w:t xml:space="preserve"> </w:t>
      </w:r>
      <w:r w:rsidR="009736D7">
        <w:rPr>
          <w:lang w:eastAsia="zh-CN"/>
        </w:rPr>
        <w:t>to a CORESET</w:t>
      </w:r>
      <w:r w:rsidR="00725BC8">
        <w:rPr>
          <w:lang w:eastAsia="zh-CN"/>
        </w:rPr>
        <w:t xml:space="preserve">. For most of the cases, Alt1-1 </w:t>
      </w:r>
      <w:r w:rsidR="003C672D">
        <w:rPr>
          <w:lang w:eastAsia="zh-CN"/>
        </w:rPr>
        <w:t>is expected to</w:t>
      </w:r>
      <w:r w:rsidR="00725BC8">
        <w:rPr>
          <w:lang w:eastAsia="zh-CN"/>
        </w:rPr>
        <w:t xml:space="preserve"> work </w:t>
      </w:r>
      <w:r w:rsidR="003C672D">
        <w:rPr>
          <w:lang w:eastAsia="zh-CN"/>
        </w:rPr>
        <w:t>well</w:t>
      </w:r>
      <w:r w:rsidR="00725BC8">
        <w:rPr>
          <w:lang w:eastAsia="zh-CN"/>
        </w:rPr>
        <w:t>. However, for some cases, Alt2 (a fixed rule) may be additionally applied.</w:t>
      </w:r>
      <w:r w:rsidR="003C672D">
        <w:rPr>
          <w:lang w:eastAsia="zh-CN"/>
        </w:rPr>
        <w:t xml:space="preserve"> </w:t>
      </w:r>
      <w:r w:rsidR="004668FA">
        <w:rPr>
          <w:lang w:eastAsia="zh-CN"/>
        </w:rPr>
        <w:t>T</w:t>
      </w:r>
      <w:r w:rsidR="003C672D">
        <w:rPr>
          <w:lang w:eastAsia="zh-CN"/>
        </w:rPr>
        <w:t>ak</w:t>
      </w:r>
      <w:r w:rsidR="004668FA">
        <w:rPr>
          <w:lang w:eastAsia="zh-CN"/>
        </w:rPr>
        <w:t>e</w:t>
      </w:r>
      <w:r w:rsidR="003C672D">
        <w:rPr>
          <w:lang w:eastAsia="zh-CN"/>
        </w:rPr>
        <w:t xml:space="preserve"> PDCCH repetition as an example</w:t>
      </w:r>
      <w:r w:rsidR="004668FA">
        <w:rPr>
          <w:lang w:eastAsia="zh-CN"/>
        </w:rPr>
        <w:t>. B</w:t>
      </w:r>
      <w:r w:rsidR="004668FA" w:rsidRPr="008D0F25">
        <w:rPr>
          <w:lang w:eastAsia="zh-CN"/>
        </w:rPr>
        <w:t>ased on Alt1</w:t>
      </w:r>
      <w:r w:rsidR="004668FA">
        <w:rPr>
          <w:lang w:eastAsia="zh-CN"/>
        </w:rPr>
        <w:t>-1,</w:t>
      </w:r>
      <w:r w:rsidR="00E66835">
        <w:rPr>
          <w:lang w:eastAsia="zh-CN"/>
        </w:rPr>
        <w:t xml:space="preserve"> it is assumed that </w:t>
      </w:r>
      <w:r w:rsidR="00C344C7">
        <w:rPr>
          <w:lang w:eastAsia="zh-CN"/>
        </w:rPr>
        <w:t>the 1</w:t>
      </w:r>
      <w:r w:rsidR="00C344C7" w:rsidRPr="008D0F25">
        <w:rPr>
          <w:vertAlign w:val="superscript"/>
          <w:lang w:eastAsia="zh-CN"/>
        </w:rPr>
        <w:t>st</w:t>
      </w:r>
      <w:r w:rsidR="00C344C7">
        <w:rPr>
          <w:lang w:eastAsia="zh-CN"/>
        </w:rPr>
        <w:t xml:space="preserve"> and 2</w:t>
      </w:r>
      <w:r w:rsidR="00C344C7" w:rsidRPr="008D0F25">
        <w:rPr>
          <w:vertAlign w:val="superscript"/>
          <w:lang w:eastAsia="zh-CN"/>
        </w:rPr>
        <w:t>nd</w:t>
      </w:r>
      <w:r w:rsidR="00C344C7">
        <w:rPr>
          <w:lang w:eastAsia="zh-CN"/>
        </w:rPr>
        <w:t xml:space="preserve"> </w:t>
      </w:r>
      <w:r w:rsidR="00E66835" w:rsidRPr="008D0F25">
        <w:rPr>
          <w:lang w:eastAsia="zh-CN"/>
        </w:rPr>
        <w:t>CORESET</w:t>
      </w:r>
      <w:r w:rsidR="00E84517">
        <w:rPr>
          <w:lang w:eastAsia="zh-CN"/>
        </w:rPr>
        <w:t>s</w:t>
      </w:r>
      <w:r w:rsidR="00E66835" w:rsidRPr="008D0F25">
        <w:rPr>
          <w:lang w:eastAsia="zh-CN"/>
        </w:rPr>
        <w:t xml:space="preserve"> </w:t>
      </w:r>
      <w:r w:rsidR="00E66835">
        <w:rPr>
          <w:lang w:eastAsia="zh-CN"/>
        </w:rPr>
        <w:t>are</w:t>
      </w:r>
      <w:r w:rsidR="00E66835" w:rsidRPr="008D0F25">
        <w:rPr>
          <w:lang w:eastAsia="zh-CN"/>
        </w:rPr>
        <w:t xml:space="preserve"> configured to be associated with </w:t>
      </w:r>
      <w:r w:rsidR="00C344C7">
        <w:rPr>
          <w:lang w:eastAsia="zh-CN"/>
        </w:rPr>
        <w:t>the 1</w:t>
      </w:r>
      <w:r w:rsidR="00C344C7" w:rsidRPr="008D0F25">
        <w:rPr>
          <w:vertAlign w:val="superscript"/>
          <w:lang w:eastAsia="zh-CN"/>
        </w:rPr>
        <w:t>st</w:t>
      </w:r>
      <w:r w:rsidR="00C344C7">
        <w:rPr>
          <w:lang w:eastAsia="zh-CN"/>
        </w:rPr>
        <w:t xml:space="preserve"> and 2</w:t>
      </w:r>
      <w:r w:rsidR="00C344C7" w:rsidRPr="008D0F25">
        <w:rPr>
          <w:vertAlign w:val="superscript"/>
          <w:lang w:eastAsia="zh-CN"/>
        </w:rPr>
        <w:t>nd</w:t>
      </w:r>
      <w:r w:rsidR="00C344C7">
        <w:rPr>
          <w:lang w:eastAsia="zh-CN"/>
        </w:rPr>
        <w:t xml:space="preserve"> </w:t>
      </w:r>
      <w:r w:rsidR="00E66835" w:rsidRPr="008D0F25">
        <w:rPr>
          <w:lang w:eastAsia="zh-CN"/>
        </w:rPr>
        <w:t>indicated TCI state</w:t>
      </w:r>
      <w:r w:rsidR="00E84517">
        <w:rPr>
          <w:lang w:eastAsia="zh-CN"/>
        </w:rPr>
        <w:t>s</w:t>
      </w:r>
      <w:r w:rsidR="00E66835" w:rsidRPr="008D0F25">
        <w:rPr>
          <w:lang w:eastAsia="zh-CN"/>
        </w:rPr>
        <w:t xml:space="preserve"> respectively. However, if only </w:t>
      </w:r>
      <w:r w:rsidR="009F2A8B">
        <w:rPr>
          <w:lang w:eastAsia="zh-CN"/>
        </w:rPr>
        <w:t>a single</w:t>
      </w:r>
      <w:r w:rsidR="00E66835" w:rsidRPr="008D0F25">
        <w:rPr>
          <w:lang w:eastAsia="zh-CN"/>
        </w:rPr>
        <w:t xml:space="preserve"> TCI state is indicated, </w:t>
      </w:r>
      <w:r w:rsidR="00C344C7">
        <w:rPr>
          <w:lang w:eastAsia="zh-CN"/>
        </w:rPr>
        <w:t xml:space="preserve">it is not clear </w:t>
      </w:r>
      <w:r w:rsidR="00167EAA">
        <w:rPr>
          <w:lang w:eastAsia="zh-CN"/>
        </w:rPr>
        <w:t xml:space="preserve">whether </w:t>
      </w:r>
      <w:r w:rsidR="00C344C7">
        <w:rPr>
          <w:lang w:eastAsia="zh-CN"/>
        </w:rPr>
        <w:t>the single TCI state</w:t>
      </w:r>
      <w:r w:rsidR="00167EAA">
        <w:rPr>
          <w:lang w:eastAsia="zh-CN"/>
        </w:rPr>
        <w:t xml:space="preserve"> is treated as the 1</w:t>
      </w:r>
      <w:r w:rsidR="00167EAA" w:rsidRPr="008D0F25">
        <w:rPr>
          <w:vertAlign w:val="superscript"/>
          <w:lang w:eastAsia="zh-CN"/>
        </w:rPr>
        <w:t>st</w:t>
      </w:r>
      <w:r w:rsidR="00167EAA">
        <w:rPr>
          <w:lang w:eastAsia="zh-CN"/>
        </w:rPr>
        <w:t xml:space="preserve"> or</w:t>
      </w:r>
      <w:r w:rsidR="00185209">
        <w:rPr>
          <w:lang w:eastAsia="zh-CN"/>
        </w:rPr>
        <w:t xml:space="preserve"> the</w:t>
      </w:r>
      <w:r w:rsidR="00167EAA">
        <w:rPr>
          <w:lang w:eastAsia="zh-CN"/>
        </w:rPr>
        <w:t xml:space="preserve"> 2</w:t>
      </w:r>
      <w:r w:rsidR="00167EAA" w:rsidRPr="008D0F25">
        <w:rPr>
          <w:vertAlign w:val="superscript"/>
          <w:lang w:eastAsia="zh-CN"/>
        </w:rPr>
        <w:t>nd</w:t>
      </w:r>
      <w:r w:rsidR="00167EAA">
        <w:rPr>
          <w:lang w:eastAsia="zh-CN"/>
        </w:rPr>
        <w:t xml:space="preserve"> TCI state</w:t>
      </w:r>
      <w:r w:rsidR="00185209">
        <w:rPr>
          <w:lang w:eastAsia="zh-CN"/>
        </w:rPr>
        <w:t xml:space="preserve"> and how PDCCH repetition is performed</w:t>
      </w:r>
      <w:r w:rsidR="00C344C7">
        <w:rPr>
          <w:lang w:eastAsia="zh-CN"/>
        </w:rPr>
        <w:t xml:space="preserve">. </w:t>
      </w:r>
      <w:r w:rsidR="00185209">
        <w:rPr>
          <w:lang w:eastAsia="zh-CN"/>
        </w:rPr>
        <w:t>In this case</w:t>
      </w:r>
      <w:r w:rsidR="00167EAA">
        <w:rPr>
          <w:lang w:eastAsia="zh-CN"/>
        </w:rPr>
        <w:t xml:space="preserve">, </w:t>
      </w:r>
      <w:r w:rsidR="00E66835" w:rsidRPr="008D0F25">
        <w:rPr>
          <w:lang w:eastAsia="zh-CN"/>
        </w:rPr>
        <w:t xml:space="preserve">Alt2 </w:t>
      </w:r>
      <w:r w:rsidR="00167EAA">
        <w:rPr>
          <w:lang w:eastAsia="zh-CN"/>
        </w:rPr>
        <w:t xml:space="preserve">(a fixed rule) </w:t>
      </w:r>
      <w:r w:rsidR="00E66835" w:rsidRPr="008D0F25">
        <w:rPr>
          <w:lang w:eastAsia="zh-CN"/>
        </w:rPr>
        <w:t xml:space="preserve">can be </w:t>
      </w:r>
      <w:r w:rsidR="00167EAA">
        <w:rPr>
          <w:lang w:eastAsia="zh-CN"/>
        </w:rPr>
        <w:t>applied, e.g.,</w:t>
      </w:r>
      <w:r w:rsidR="00E66835" w:rsidRPr="008D0F25">
        <w:rPr>
          <w:lang w:eastAsia="zh-CN"/>
        </w:rPr>
        <w:t xml:space="preserve"> by assuming two CORESETs are both associated with the single indicated TCI state.</w:t>
      </w:r>
    </w:p>
    <w:p w14:paraId="33BBF6C4" w14:textId="607438AF" w:rsidR="00F678C3" w:rsidRDefault="00F678C3" w:rsidP="00854DFC">
      <w:pPr>
        <w:pStyle w:val="3GPPText"/>
        <w:rPr>
          <w:lang w:eastAsia="zh-CN"/>
        </w:rPr>
      </w:pPr>
      <w:r>
        <w:rPr>
          <w:rFonts w:hint="eastAsia"/>
          <w:lang w:eastAsia="zh-CN"/>
        </w:rPr>
        <w:t>F</w:t>
      </w:r>
      <w:r>
        <w:rPr>
          <w:lang w:eastAsia="zh-CN"/>
        </w:rPr>
        <w:t>or PUSCH, Alt1 is preferred. For Alt1, an indicator filed will be used to inform which TCI state</w:t>
      </w:r>
      <w:r w:rsidR="00DA0B43">
        <w:rPr>
          <w:lang w:eastAsia="zh-CN"/>
        </w:rPr>
        <w:t>(s)</w:t>
      </w:r>
      <w:r>
        <w:rPr>
          <w:lang w:eastAsia="zh-CN"/>
        </w:rPr>
        <w:t xml:space="preserve"> is applied to PUSCH. In our view, it follows the principle of MTRP PUSCH where a SRS resource set indicator is used to indicate which SRS resource set</w:t>
      </w:r>
      <w:r w:rsidR="00A773C9">
        <w:rPr>
          <w:lang w:eastAsia="zh-CN"/>
        </w:rPr>
        <w:t>(s)</w:t>
      </w:r>
      <w:r>
        <w:rPr>
          <w:lang w:eastAsia="zh-CN"/>
        </w:rPr>
        <w:t xml:space="preserve"> is associated with </w:t>
      </w:r>
      <w:r w:rsidR="00476E71">
        <w:rPr>
          <w:lang w:eastAsia="zh-CN"/>
        </w:rPr>
        <w:t xml:space="preserve">PUSCH. </w:t>
      </w:r>
      <w:r w:rsidR="007431C3">
        <w:rPr>
          <w:lang w:eastAsia="zh-CN"/>
        </w:rPr>
        <w:t>By associating a SRS resource set with a TCI state</w:t>
      </w:r>
      <w:r w:rsidR="00476E71">
        <w:rPr>
          <w:lang w:eastAsia="zh-CN"/>
        </w:rPr>
        <w:t xml:space="preserve">, the similar design can be leveraged to support </w:t>
      </w:r>
      <w:r w:rsidR="00A773C9">
        <w:rPr>
          <w:lang w:eastAsia="zh-CN"/>
        </w:rPr>
        <w:t xml:space="preserve">the association between the indicated TCI state(s) and </w:t>
      </w:r>
      <w:r w:rsidR="00476E71">
        <w:rPr>
          <w:lang w:eastAsia="zh-CN"/>
        </w:rPr>
        <w:t>PUSCH.</w:t>
      </w:r>
    </w:p>
    <w:p w14:paraId="0885445B" w14:textId="1DEF363A" w:rsidR="00C01B00" w:rsidRDefault="00C01B00" w:rsidP="00854DFC">
      <w:pPr>
        <w:pStyle w:val="3GPPText"/>
        <w:rPr>
          <w:lang w:eastAsia="zh-CN"/>
        </w:rPr>
      </w:pPr>
      <w:r>
        <w:rPr>
          <w:rFonts w:hint="eastAsia"/>
          <w:lang w:eastAsia="zh-CN"/>
        </w:rPr>
        <w:t>F</w:t>
      </w:r>
      <w:r>
        <w:rPr>
          <w:lang w:eastAsia="zh-CN"/>
        </w:rPr>
        <w:t>or PUCCH, Alt1 is preferred. For Alt1, it is configured</w:t>
      </w:r>
      <w:r w:rsidR="006E1637">
        <w:rPr>
          <w:lang w:eastAsia="zh-CN"/>
        </w:rPr>
        <w:t xml:space="preserve"> by RRC signaling</w:t>
      </w:r>
      <w:r>
        <w:rPr>
          <w:lang w:eastAsia="zh-CN"/>
        </w:rPr>
        <w:t xml:space="preserve"> which TCI state(s) is applied</w:t>
      </w:r>
      <w:r w:rsidR="009736D7">
        <w:rPr>
          <w:lang w:eastAsia="zh-CN"/>
        </w:rPr>
        <w:t xml:space="preserve"> to a PUCCH resource</w:t>
      </w:r>
      <w:r>
        <w:rPr>
          <w:lang w:eastAsia="zh-CN"/>
        </w:rPr>
        <w:t xml:space="preserve">. </w:t>
      </w:r>
      <w:r w:rsidR="002B086C">
        <w:rPr>
          <w:lang w:eastAsia="zh-CN"/>
        </w:rPr>
        <w:t xml:space="preserve">In this case, </w:t>
      </w:r>
      <w:r w:rsidR="00A773C9">
        <w:rPr>
          <w:lang w:eastAsia="zh-CN"/>
        </w:rPr>
        <w:t xml:space="preserve">the configuration </w:t>
      </w:r>
      <w:r w:rsidR="002B086C">
        <w:rPr>
          <w:lang w:eastAsia="zh-CN"/>
        </w:rPr>
        <w:t>only</w:t>
      </w:r>
      <w:r w:rsidR="00A773C9">
        <w:rPr>
          <w:lang w:eastAsia="zh-CN"/>
        </w:rPr>
        <w:t xml:space="preserve"> informs</w:t>
      </w:r>
      <w:r w:rsidR="002B086C">
        <w:rPr>
          <w:lang w:eastAsia="zh-CN"/>
        </w:rPr>
        <w:t xml:space="preserve"> </w:t>
      </w:r>
      <w:r w:rsidR="00AE4633">
        <w:rPr>
          <w:lang w:eastAsia="zh-CN"/>
        </w:rPr>
        <w:t>which</w:t>
      </w:r>
      <w:r w:rsidR="002B086C">
        <w:rPr>
          <w:lang w:eastAsia="zh-CN"/>
        </w:rPr>
        <w:t xml:space="preserve"> TCI state</w:t>
      </w:r>
      <w:r w:rsidR="00AE4633">
        <w:rPr>
          <w:lang w:eastAsia="zh-CN"/>
        </w:rPr>
        <w:t>(s)</w:t>
      </w:r>
      <w:r w:rsidR="002B086C">
        <w:rPr>
          <w:lang w:eastAsia="zh-CN"/>
        </w:rPr>
        <w:t xml:space="preserve"> </w:t>
      </w:r>
      <w:r w:rsidR="00AE4633">
        <w:rPr>
          <w:lang w:eastAsia="zh-CN"/>
        </w:rPr>
        <w:t>is</w:t>
      </w:r>
      <w:r w:rsidR="002B086C">
        <w:rPr>
          <w:lang w:eastAsia="zh-CN"/>
        </w:rPr>
        <w:t xml:space="preserve"> </w:t>
      </w:r>
      <w:r w:rsidR="00AE4633">
        <w:rPr>
          <w:lang w:eastAsia="zh-CN"/>
        </w:rPr>
        <w:t>applied</w:t>
      </w:r>
      <w:r w:rsidR="00C85D69">
        <w:rPr>
          <w:lang w:eastAsia="zh-CN"/>
        </w:rPr>
        <w:t>. Still,</w:t>
      </w:r>
      <w:r w:rsidR="00AE4633">
        <w:rPr>
          <w:lang w:eastAsia="zh-CN"/>
        </w:rPr>
        <w:t xml:space="preserve"> </w:t>
      </w:r>
      <w:r w:rsidR="002B086C">
        <w:rPr>
          <w:lang w:eastAsia="zh-CN"/>
        </w:rPr>
        <w:t xml:space="preserve">the TCI state itself </w:t>
      </w:r>
      <w:r w:rsidR="00C85D69">
        <w:rPr>
          <w:lang w:eastAsia="zh-CN"/>
        </w:rPr>
        <w:t>can be</w:t>
      </w:r>
      <w:r w:rsidR="002B086C">
        <w:rPr>
          <w:lang w:eastAsia="zh-CN"/>
        </w:rPr>
        <w:t xml:space="preserve"> indicated dynamically by DCI. </w:t>
      </w:r>
      <w:r w:rsidR="00516D4D">
        <w:rPr>
          <w:lang w:eastAsia="zh-CN"/>
        </w:rPr>
        <w:t xml:space="preserve">Therefore, the TCI state </w:t>
      </w:r>
      <w:r w:rsidR="0086107A">
        <w:rPr>
          <w:lang w:eastAsia="zh-CN"/>
        </w:rPr>
        <w:t>can be</w:t>
      </w:r>
      <w:r w:rsidR="00516D4D">
        <w:rPr>
          <w:lang w:eastAsia="zh-CN"/>
        </w:rPr>
        <w:t xml:space="preserve"> still dynamically updated. </w:t>
      </w:r>
      <w:r>
        <w:rPr>
          <w:lang w:eastAsia="zh-CN"/>
        </w:rPr>
        <w:t xml:space="preserve">Since a PUCCH resource can be dynamically indicated, </w:t>
      </w:r>
      <w:r w:rsidR="000A7C66">
        <w:rPr>
          <w:lang w:eastAsia="zh-CN"/>
        </w:rPr>
        <w:t xml:space="preserve">dynamic switching between </w:t>
      </w:r>
      <w:r>
        <w:rPr>
          <w:lang w:eastAsia="zh-CN"/>
        </w:rPr>
        <w:t xml:space="preserve">STRP PUCCH and MTRP PUCCH can be </w:t>
      </w:r>
      <w:r w:rsidR="000A7C66">
        <w:rPr>
          <w:lang w:eastAsia="zh-CN"/>
        </w:rPr>
        <w:t xml:space="preserve">achieved correspondingly. </w:t>
      </w:r>
    </w:p>
    <w:p w14:paraId="4146DAD2" w14:textId="050D6E49" w:rsidR="007B1195" w:rsidRPr="00F84EAE" w:rsidRDefault="007B1195">
      <w:pPr>
        <w:pStyle w:val="Proposal"/>
        <w:numPr>
          <w:ilvl w:val="0"/>
          <w:numId w:val="6"/>
        </w:numPr>
        <w:tabs>
          <w:tab w:val="clear" w:pos="1701"/>
        </w:tabs>
        <w:spacing w:before="100" w:beforeAutospacing="1"/>
        <w:rPr>
          <w:rFonts w:ascii="Times New Roman" w:eastAsia="宋体" w:hAnsi="Times New Roman"/>
          <w:sz w:val="22"/>
          <w:szCs w:val="22"/>
        </w:rPr>
      </w:pPr>
      <w:r w:rsidRPr="00127DFC">
        <w:rPr>
          <w:rFonts w:ascii="Times New Roman" w:eastAsia="宋体" w:hAnsi="Times New Roman"/>
          <w:sz w:val="22"/>
          <w:szCs w:val="22"/>
        </w:rPr>
        <w:t xml:space="preserve">On </w:t>
      </w:r>
      <w:r>
        <w:rPr>
          <w:rFonts w:ascii="Times New Roman" w:eastAsia="宋体" w:hAnsi="Times New Roman"/>
          <w:sz w:val="22"/>
          <w:szCs w:val="22"/>
        </w:rPr>
        <w:t>how to associate the indicated TCI state</w:t>
      </w:r>
      <w:r w:rsidR="008372AC">
        <w:rPr>
          <w:rFonts w:ascii="Times New Roman" w:eastAsia="宋体" w:hAnsi="Times New Roman"/>
          <w:sz w:val="22"/>
          <w:szCs w:val="22"/>
        </w:rPr>
        <w:t>(</w:t>
      </w:r>
      <w:r>
        <w:rPr>
          <w:rFonts w:ascii="Times New Roman" w:eastAsia="宋体" w:hAnsi="Times New Roman"/>
          <w:sz w:val="22"/>
          <w:szCs w:val="22"/>
        </w:rPr>
        <w:t>s</w:t>
      </w:r>
      <w:r w:rsidR="008372AC">
        <w:rPr>
          <w:rFonts w:ascii="Times New Roman" w:eastAsia="宋体" w:hAnsi="Times New Roman"/>
          <w:sz w:val="22"/>
          <w:szCs w:val="22"/>
        </w:rPr>
        <w:t>)</w:t>
      </w:r>
      <w:r>
        <w:rPr>
          <w:rFonts w:ascii="Times New Roman" w:eastAsia="宋体" w:hAnsi="Times New Roman"/>
          <w:sz w:val="22"/>
          <w:szCs w:val="22"/>
        </w:rPr>
        <w:t xml:space="preserve"> with each target channel, </w:t>
      </w:r>
      <w:r w:rsidR="00354CAB">
        <w:rPr>
          <w:rFonts w:ascii="Times New Roman" w:eastAsia="宋体" w:hAnsi="Times New Roman"/>
          <w:sz w:val="22"/>
          <w:szCs w:val="22"/>
        </w:rPr>
        <w:t xml:space="preserve">it should be considered to support </w:t>
      </w:r>
      <w:r>
        <w:rPr>
          <w:rFonts w:ascii="Times New Roman" w:eastAsia="宋体" w:hAnsi="Times New Roman"/>
          <w:sz w:val="22"/>
          <w:szCs w:val="22"/>
        </w:rPr>
        <w:t>the follows.</w:t>
      </w:r>
    </w:p>
    <w:p w14:paraId="177DF7F0" w14:textId="49274164" w:rsidR="00653001" w:rsidRDefault="007B1195">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PDCCH, Alt1-1 and Alt</w:t>
      </w:r>
      <w:r w:rsidR="00756A6A">
        <w:rPr>
          <w:rFonts w:ascii="Times New Roman" w:eastAsia="宋体" w:hAnsi="Times New Roman"/>
          <w:sz w:val="22"/>
          <w:szCs w:val="22"/>
        </w:rPr>
        <w:t>2 are supported.</w:t>
      </w:r>
    </w:p>
    <w:p w14:paraId="00F3CCDC" w14:textId="24184745" w:rsidR="00670281" w:rsidRPr="008D0F25" w:rsidRDefault="00670281">
      <w:pPr>
        <w:pStyle w:val="Proposal"/>
        <w:numPr>
          <w:ilvl w:val="1"/>
          <w:numId w:val="7"/>
        </w:numPr>
        <w:tabs>
          <w:tab w:val="clear" w:pos="1304"/>
        </w:tabs>
        <w:rPr>
          <w:rFonts w:ascii="Times New Roman" w:eastAsia="宋体" w:hAnsi="Times New Roman"/>
          <w:szCs w:val="22"/>
        </w:rPr>
      </w:pPr>
      <w:r w:rsidRPr="008D0F25">
        <w:rPr>
          <w:rFonts w:ascii="Times New Roman" w:eastAsia="宋体" w:hAnsi="Times New Roman"/>
          <w:sz w:val="22"/>
          <w:szCs w:val="22"/>
        </w:rPr>
        <w:t>Alt1-1: Use RRC parameter(s) in a CORESET configuration to inform the UE whether and/or which indicated joint/DL TCI state(s) shall be applied to the corresponding PDCCH receptions on the CORESET</w:t>
      </w:r>
      <w:r w:rsidR="0044113E">
        <w:rPr>
          <w:rFonts w:ascii="Times New Roman" w:eastAsia="宋体" w:hAnsi="Times New Roman"/>
          <w:sz w:val="22"/>
          <w:szCs w:val="22"/>
        </w:rPr>
        <w:t>.</w:t>
      </w:r>
    </w:p>
    <w:p w14:paraId="02048335" w14:textId="5272EB1F" w:rsidR="00670281" w:rsidRDefault="00C366BF">
      <w:pPr>
        <w:pStyle w:val="Proposal"/>
        <w:numPr>
          <w:ilvl w:val="1"/>
          <w:numId w:val="7"/>
        </w:numPr>
        <w:tabs>
          <w:tab w:val="clear" w:pos="1304"/>
        </w:tabs>
        <w:rPr>
          <w:rFonts w:ascii="Times New Roman" w:eastAsia="宋体" w:hAnsi="Times New Roman"/>
          <w:sz w:val="22"/>
          <w:szCs w:val="22"/>
        </w:rPr>
      </w:pPr>
      <w:r w:rsidRPr="008D0F25">
        <w:rPr>
          <w:rFonts w:ascii="Times New Roman" w:eastAsia="宋体" w:hAnsi="Times New Roman"/>
          <w:sz w:val="22"/>
          <w:szCs w:val="22"/>
        </w:rPr>
        <w:t>Alt2: The association between a CORESET and the indicated joint/DL TCI state(s) is determined based on a fixed rule, and the UE shall apply the indicated joint/DL TCI state(s) to the corresponding PDCCH receptions on the CORESET</w:t>
      </w:r>
      <w:r w:rsidR="0044113E">
        <w:rPr>
          <w:rFonts w:ascii="Times New Roman" w:eastAsia="宋体" w:hAnsi="Times New Roman"/>
          <w:sz w:val="22"/>
          <w:szCs w:val="22"/>
        </w:rPr>
        <w:t>.</w:t>
      </w:r>
    </w:p>
    <w:p w14:paraId="72E3022E" w14:textId="654D8140" w:rsidR="00756A6A" w:rsidRDefault="00756A6A">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PUSCH, Alt1 is supported.</w:t>
      </w:r>
    </w:p>
    <w:p w14:paraId="69646F5B" w14:textId="1DB2E1ED" w:rsidR="00B52B1B" w:rsidRDefault="00B52B1B">
      <w:pPr>
        <w:pStyle w:val="Proposal"/>
        <w:numPr>
          <w:ilvl w:val="1"/>
          <w:numId w:val="7"/>
        </w:numPr>
        <w:tabs>
          <w:tab w:val="clear" w:pos="1304"/>
        </w:tabs>
        <w:rPr>
          <w:rFonts w:ascii="Times New Roman" w:eastAsia="宋体" w:hAnsi="Times New Roman"/>
          <w:sz w:val="22"/>
          <w:szCs w:val="22"/>
        </w:rPr>
      </w:pPr>
      <w:r w:rsidRPr="008D0F25">
        <w:rPr>
          <w:rFonts w:ascii="Times New Roman" w:eastAsia="宋体" w:hAnsi="Times New Roman"/>
          <w:sz w:val="22"/>
          <w:szCs w:val="22"/>
        </w:rPr>
        <w:t>Alt1: Use an indicator field (could be reusing an existing DCI field or introducing a new DCI field) in a DCI format 0_1/0_2 to inform which joint/UL TCI state(s) indicated by MAC-CE/DCI the UE shall apply to PUSCH transmission scheduled/activated by the DCI format 0_1/0_2</w:t>
      </w:r>
      <w:r w:rsidR="0044113E">
        <w:rPr>
          <w:rFonts w:ascii="Times New Roman" w:eastAsia="宋体" w:hAnsi="Times New Roman"/>
          <w:sz w:val="22"/>
          <w:szCs w:val="22"/>
        </w:rPr>
        <w:t>.</w:t>
      </w:r>
    </w:p>
    <w:p w14:paraId="35BD47B6" w14:textId="68D7636A" w:rsidR="00756A6A" w:rsidRDefault="00756A6A">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PUCCH, Alt1 is supported.</w:t>
      </w:r>
    </w:p>
    <w:p w14:paraId="2A0DC82E" w14:textId="7291F685" w:rsidR="00B52B1B" w:rsidRPr="008D0F25" w:rsidRDefault="00B52B1B">
      <w:pPr>
        <w:pStyle w:val="Proposal"/>
        <w:numPr>
          <w:ilvl w:val="1"/>
          <w:numId w:val="7"/>
        </w:numPr>
        <w:tabs>
          <w:tab w:val="clear" w:pos="1304"/>
        </w:tabs>
        <w:rPr>
          <w:szCs w:val="22"/>
        </w:rPr>
      </w:pPr>
      <w:r w:rsidRPr="008D0F25">
        <w:rPr>
          <w:rFonts w:ascii="Times New Roman" w:eastAsia="宋体" w:hAnsi="Times New Roman"/>
          <w:sz w:val="22"/>
          <w:szCs w:val="22"/>
        </w:rPr>
        <w:t>Alt1: Use RRC configuration to inform the association between the indicated joint/UL TCI state(s) and a PUCCH resource/ group</w:t>
      </w:r>
      <w:r w:rsidR="0044113E">
        <w:rPr>
          <w:rFonts w:ascii="Times New Roman" w:eastAsia="宋体" w:hAnsi="Times New Roman"/>
          <w:sz w:val="22"/>
          <w:szCs w:val="22"/>
        </w:rPr>
        <w:t>.</w:t>
      </w:r>
    </w:p>
    <w:p w14:paraId="479893DE" w14:textId="77777777" w:rsidR="00653001" w:rsidRDefault="00653001" w:rsidP="00854DFC">
      <w:pPr>
        <w:pStyle w:val="3GPPText"/>
        <w:rPr>
          <w:lang w:eastAsia="zh-CN"/>
        </w:rPr>
      </w:pPr>
    </w:p>
    <w:p w14:paraId="15A2ED89" w14:textId="3C3A246B" w:rsidR="00854DFC" w:rsidRDefault="00854DFC" w:rsidP="00854DFC">
      <w:pPr>
        <w:pStyle w:val="3GPPText"/>
        <w:rPr>
          <w:lang w:eastAsia="zh-CN"/>
        </w:rPr>
      </w:pPr>
      <w:r w:rsidRPr="006E10B1">
        <w:rPr>
          <w:lang w:eastAsia="zh-CN"/>
        </w:rPr>
        <w:t xml:space="preserve">For </w:t>
      </w:r>
      <w:r w:rsidR="00823C39">
        <w:rPr>
          <w:lang w:eastAsia="zh-CN"/>
        </w:rPr>
        <w:t>M</w:t>
      </w:r>
      <w:r>
        <w:rPr>
          <w:lang w:eastAsia="zh-CN"/>
        </w:rPr>
        <w:t>TRP</w:t>
      </w:r>
      <w:r w:rsidRPr="006E10B1">
        <w:rPr>
          <w:lang w:eastAsia="zh-CN"/>
        </w:rPr>
        <w:t xml:space="preserve"> unified TCI, </w:t>
      </w:r>
      <w:r>
        <w:rPr>
          <w:lang w:eastAsia="zh-CN"/>
        </w:rPr>
        <w:t xml:space="preserve">a UE </w:t>
      </w:r>
      <w:r w:rsidR="00F54C71">
        <w:rPr>
          <w:lang w:eastAsia="zh-CN"/>
        </w:rPr>
        <w:t>should be able to</w:t>
      </w:r>
      <w:r>
        <w:rPr>
          <w:lang w:eastAsia="zh-CN"/>
        </w:rPr>
        <w:t xml:space="preserve"> dynamically switch between following two </w:t>
      </w:r>
      <w:r w:rsidR="00F8025C">
        <w:rPr>
          <w:lang w:eastAsia="zh-CN"/>
        </w:rPr>
        <w:t xml:space="preserve">indicated </w:t>
      </w:r>
      <w:r w:rsidR="00795CB8">
        <w:rPr>
          <w:lang w:eastAsia="zh-CN"/>
        </w:rPr>
        <w:t>U</w:t>
      </w:r>
      <w:r w:rsidR="003F6D28">
        <w:rPr>
          <w:lang w:eastAsia="zh-CN"/>
        </w:rPr>
        <w:t>L/</w:t>
      </w:r>
      <w:r w:rsidR="00E90C71">
        <w:rPr>
          <w:lang w:eastAsia="zh-CN"/>
        </w:rPr>
        <w:t>D</w:t>
      </w:r>
      <w:r>
        <w:rPr>
          <w:lang w:eastAsia="zh-CN"/>
        </w:rPr>
        <w:t xml:space="preserve">L TCI states and following a single </w:t>
      </w:r>
      <w:r w:rsidR="00F8025C">
        <w:rPr>
          <w:lang w:eastAsia="zh-CN"/>
        </w:rPr>
        <w:t xml:space="preserve">indicated </w:t>
      </w:r>
      <w:r w:rsidR="0015051C">
        <w:rPr>
          <w:lang w:eastAsia="zh-CN"/>
        </w:rPr>
        <w:t>U</w:t>
      </w:r>
      <w:r w:rsidR="003F6D28">
        <w:rPr>
          <w:lang w:eastAsia="zh-CN"/>
        </w:rPr>
        <w:t>L/</w:t>
      </w:r>
      <w:r w:rsidR="0015051C">
        <w:rPr>
          <w:lang w:eastAsia="zh-CN"/>
        </w:rPr>
        <w:t>D</w:t>
      </w:r>
      <w:r>
        <w:rPr>
          <w:lang w:eastAsia="zh-CN"/>
        </w:rPr>
        <w:t>L TCI state.</w:t>
      </w:r>
      <w:r w:rsidR="008C7DC5">
        <w:rPr>
          <w:lang w:eastAsia="zh-CN"/>
        </w:rPr>
        <w:t xml:space="preserve"> For dynamically scheduled P</w:t>
      </w:r>
      <w:r w:rsidR="001473C3">
        <w:rPr>
          <w:lang w:eastAsia="zh-CN"/>
        </w:rPr>
        <w:t>U</w:t>
      </w:r>
      <w:r w:rsidR="008C7DC5">
        <w:rPr>
          <w:lang w:eastAsia="zh-CN"/>
        </w:rPr>
        <w:t xml:space="preserve">SCH </w:t>
      </w:r>
      <w:r w:rsidR="003359CC">
        <w:rPr>
          <w:lang w:eastAsia="zh-CN"/>
        </w:rPr>
        <w:t>and</w:t>
      </w:r>
      <w:r w:rsidR="008C7DC5">
        <w:rPr>
          <w:lang w:eastAsia="zh-CN"/>
        </w:rPr>
        <w:t xml:space="preserve"> P</w:t>
      </w:r>
      <w:r w:rsidR="001473C3">
        <w:rPr>
          <w:lang w:eastAsia="zh-CN"/>
        </w:rPr>
        <w:t>D</w:t>
      </w:r>
      <w:r w:rsidR="008C7DC5">
        <w:rPr>
          <w:lang w:eastAsia="zh-CN"/>
        </w:rPr>
        <w:t xml:space="preserve">SCH, </w:t>
      </w:r>
      <w:r w:rsidR="003359CC">
        <w:rPr>
          <w:lang w:eastAsia="zh-CN"/>
        </w:rPr>
        <w:t>they</w:t>
      </w:r>
      <w:r w:rsidR="003F6D28">
        <w:rPr>
          <w:lang w:eastAsia="zh-CN"/>
        </w:rPr>
        <w:t xml:space="preserve"> can be </w:t>
      </w:r>
      <w:r w:rsidR="001D4527">
        <w:rPr>
          <w:lang w:eastAsia="zh-CN"/>
        </w:rPr>
        <w:t xml:space="preserve">well </w:t>
      </w:r>
      <w:r w:rsidR="003F6D28">
        <w:rPr>
          <w:lang w:eastAsia="zh-CN"/>
        </w:rPr>
        <w:t xml:space="preserve">adapted to the varying number of </w:t>
      </w:r>
      <w:r w:rsidR="00F8025C">
        <w:rPr>
          <w:lang w:eastAsia="zh-CN"/>
        </w:rPr>
        <w:t xml:space="preserve">the indicated </w:t>
      </w:r>
      <w:r w:rsidR="003F6D28">
        <w:rPr>
          <w:lang w:eastAsia="zh-CN"/>
        </w:rPr>
        <w:t>TC</w:t>
      </w:r>
      <w:r w:rsidR="00E8485D">
        <w:rPr>
          <w:lang w:eastAsia="zh-CN"/>
        </w:rPr>
        <w:t>I states</w:t>
      </w:r>
      <w:r w:rsidR="003F6D28">
        <w:rPr>
          <w:lang w:eastAsia="zh-CN"/>
        </w:rPr>
        <w:t xml:space="preserve"> </w:t>
      </w:r>
      <w:r w:rsidR="00BC78AB">
        <w:rPr>
          <w:lang w:eastAsia="zh-CN"/>
        </w:rPr>
        <w:t>based on DCI signaling</w:t>
      </w:r>
      <w:r w:rsidR="008C7DC5">
        <w:rPr>
          <w:lang w:eastAsia="zh-CN"/>
        </w:rPr>
        <w:t xml:space="preserve">. However, </w:t>
      </w:r>
      <w:r w:rsidR="00795CB8">
        <w:rPr>
          <w:lang w:eastAsia="zh-CN"/>
        </w:rPr>
        <w:t xml:space="preserve">for </w:t>
      </w:r>
      <w:r w:rsidR="003359CC">
        <w:rPr>
          <w:lang w:eastAsia="zh-CN"/>
        </w:rPr>
        <w:lastRenderedPageBreak/>
        <w:t xml:space="preserve">configured grant PUSCH and PDCCH, </w:t>
      </w:r>
      <w:r w:rsidR="00F8025C">
        <w:rPr>
          <w:lang w:eastAsia="zh-CN"/>
        </w:rPr>
        <w:t>the number of</w:t>
      </w:r>
      <w:r w:rsidR="00EE3111">
        <w:rPr>
          <w:lang w:eastAsia="zh-CN"/>
        </w:rPr>
        <w:t xml:space="preserve"> the</w:t>
      </w:r>
      <w:r w:rsidR="00F8025C">
        <w:rPr>
          <w:lang w:eastAsia="zh-CN"/>
        </w:rPr>
        <w:t xml:space="preserve"> </w:t>
      </w:r>
      <w:r w:rsidR="00EE3111">
        <w:rPr>
          <w:lang w:eastAsia="zh-CN"/>
        </w:rPr>
        <w:t xml:space="preserve">required </w:t>
      </w:r>
      <w:r w:rsidR="00F8025C">
        <w:rPr>
          <w:lang w:eastAsia="zh-CN"/>
        </w:rPr>
        <w:t xml:space="preserve">TCI states </w:t>
      </w:r>
      <w:r w:rsidR="00EE3111">
        <w:rPr>
          <w:lang w:eastAsia="zh-CN"/>
        </w:rPr>
        <w:t>is determined in a semi-static manner (</w:t>
      </w:r>
      <w:r w:rsidR="00C2796C">
        <w:rPr>
          <w:lang w:eastAsia="zh-CN"/>
        </w:rPr>
        <w:t>configured by</w:t>
      </w:r>
      <w:r w:rsidR="00EE3111">
        <w:rPr>
          <w:lang w:eastAsia="zh-CN"/>
        </w:rPr>
        <w:t xml:space="preserve"> RRC) and </w:t>
      </w:r>
      <w:r w:rsidR="008B7C5E">
        <w:rPr>
          <w:lang w:eastAsia="zh-CN"/>
        </w:rPr>
        <w:t xml:space="preserve">thus </w:t>
      </w:r>
      <w:r w:rsidR="00F8025C">
        <w:rPr>
          <w:lang w:eastAsia="zh-CN"/>
        </w:rPr>
        <w:t xml:space="preserve">cannot </w:t>
      </w:r>
      <w:r w:rsidR="00EE3111">
        <w:rPr>
          <w:lang w:eastAsia="zh-CN"/>
        </w:rPr>
        <w:t>dynamically vary</w:t>
      </w:r>
      <w:r w:rsidR="00F8025C">
        <w:rPr>
          <w:lang w:eastAsia="zh-CN"/>
        </w:rPr>
        <w:t xml:space="preserve"> with the number of </w:t>
      </w:r>
      <w:r w:rsidR="00EE3111">
        <w:rPr>
          <w:lang w:eastAsia="zh-CN"/>
        </w:rPr>
        <w:t xml:space="preserve">the </w:t>
      </w:r>
      <w:r w:rsidR="00F8025C">
        <w:rPr>
          <w:lang w:eastAsia="zh-CN"/>
        </w:rPr>
        <w:t>indicated TCI states.</w:t>
      </w:r>
      <w:r w:rsidR="00EE3111">
        <w:rPr>
          <w:lang w:eastAsia="zh-CN"/>
        </w:rPr>
        <w:t xml:space="preserve"> </w:t>
      </w:r>
      <w:r w:rsidR="008B7C5E">
        <w:rPr>
          <w:lang w:eastAsia="zh-CN"/>
        </w:rPr>
        <w:t>For configured grant PUSCH and PDCCH,</w:t>
      </w:r>
      <w:r w:rsidR="00EE3111">
        <w:rPr>
          <w:lang w:eastAsia="zh-CN"/>
        </w:rPr>
        <w:t xml:space="preserve"> it can happen that the number of the required TCI states is different from </w:t>
      </w:r>
      <w:r w:rsidR="00ED64CF">
        <w:rPr>
          <w:lang w:eastAsia="zh-CN"/>
        </w:rPr>
        <w:t>that</w:t>
      </w:r>
      <w:r w:rsidR="00EE3111">
        <w:rPr>
          <w:lang w:eastAsia="zh-CN"/>
        </w:rPr>
        <w:t xml:space="preserve"> of the indicated TCI states</w:t>
      </w:r>
      <w:r w:rsidR="008B7C5E">
        <w:rPr>
          <w:lang w:eastAsia="zh-CN"/>
        </w:rPr>
        <w:t xml:space="preserve">. </w:t>
      </w:r>
      <w:r w:rsidR="00C2796C">
        <w:rPr>
          <w:lang w:eastAsia="zh-CN"/>
        </w:rPr>
        <w:t xml:space="preserve">If this kind of mismatch occurs, how to transmit configured grant </w:t>
      </w:r>
      <w:r w:rsidR="00F81042">
        <w:rPr>
          <w:lang w:eastAsia="zh-CN"/>
        </w:rPr>
        <w:t xml:space="preserve">PUSCH </w:t>
      </w:r>
      <w:r w:rsidR="00ED64CF">
        <w:rPr>
          <w:lang w:eastAsia="zh-CN"/>
        </w:rPr>
        <w:t>and</w:t>
      </w:r>
      <w:r w:rsidR="00C2796C">
        <w:rPr>
          <w:lang w:eastAsia="zh-CN"/>
        </w:rPr>
        <w:t xml:space="preserve"> receive PDCCH based on the indicated TCI states should be addressed. In the following, we share </w:t>
      </w:r>
      <w:r w:rsidR="009931E3">
        <w:rPr>
          <w:lang w:eastAsia="zh-CN"/>
        </w:rPr>
        <w:t>the</w:t>
      </w:r>
      <w:r w:rsidR="00C2796C">
        <w:rPr>
          <w:lang w:eastAsia="zh-CN"/>
        </w:rPr>
        <w:t xml:space="preserve"> discussions on </w:t>
      </w:r>
      <w:r w:rsidR="009931E3">
        <w:rPr>
          <w:lang w:eastAsia="zh-CN"/>
        </w:rPr>
        <w:t xml:space="preserve">some </w:t>
      </w:r>
      <w:r w:rsidR="00C2796C">
        <w:rPr>
          <w:lang w:eastAsia="zh-CN"/>
        </w:rPr>
        <w:t xml:space="preserve">mismatch </w:t>
      </w:r>
      <w:r w:rsidR="003B3821">
        <w:rPr>
          <w:lang w:eastAsia="zh-CN"/>
        </w:rPr>
        <w:t>cases.</w:t>
      </w:r>
    </w:p>
    <w:p w14:paraId="56E693C8" w14:textId="77777777" w:rsidR="008E2F7D" w:rsidRPr="006E10B1" w:rsidRDefault="008E2F7D" w:rsidP="008E2F7D">
      <w:pPr>
        <w:pStyle w:val="3GPPText"/>
        <w:jc w:val="center"/>
      </w:pPr>
      <w:r w:rsidRPr="005B4B5A">
        <w:object w:dxaOrig="9698" w:dyaOrig="5033" w14:anchorId="7871B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5pt;height:186.05pt" o:ole="">
            <v:imagedata r:id="rId11" o:title=""/>
          </v:shape>
          <o:OLEObject Type="Embed" ProgID="Visio.Drawing.11" ShapeID="_x0000_i1025" DrawAspect="Content" ObjectID="_1726057533" r:id="rId12"/>
        </w:object>
      </w:r>
    </w:p>
    <w:p w14:paraId="66C0524B" w14:textId="1D270DE1" w:rsidR="008E2F7D" w:rsidRPr="006E10B1" w:rsidRDefault="008E2F7D" w:rsidP="008E2F7D">
      <w:pPr>
        <w:pStyle w:val="a4"/>
        <w:ind w:left="400"/>
        <w:jc w:val="center"/>
        <w:rPr>
          <w:b w:val="0"/>
          <w:bCs w:val="0"/>
          <w:sz w:val="22"/>
          <w:szCs w:val="22"/>
        </w:rPr>
      </w:pPr>
      <w:bookmarkStart w:id="2" w:name="_Ref101289705"/>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sidR="00C7459A">
        <w:rPr>
          <w:b w:val="0"/>
          <w:bCs w:val="0"/>
          <w:noProof/>
          <w:sz w:val="22"/>
          <w:szCs w:val="22"/>
        </w:rPr>
        <w:t>2</w:t>
      </w:r>
      <w:r w:rsidRPr="005B4B5A">
        <w:rPr>
          <w:b w:val="0"/>
          <w:bCs w:val="0"/>
          <w:sz w:val="22"/>
          <w:szCs w:val="22"/>
        </w:rPr>
        <w:fldChar w:fldCharType="end"/>
      </w:r>
      <w:bookmarkEnd w:id="2"/>
      <w:r w:rsidRPr="006E10B1">
        <w:rPr>
          <w:b w:val="0"/>
          <w:bCs w:val="0"/>
          <w:sz w:val="22"/>
          <w:szCs w:val="22"/>
        </w:rPr>
        <w:t xml:space="preserve">. An example of two SRS resource sets and the associated </w:t>
      </w:r>
      <w:r>
        <w:rPr>
          <w:b w:val="0"/>
          <w:bCs w:val="0"/>
          <w:sz w:val="22"/>
          <w:szCs w:val="22"/>
        </w:rPr>
        <w:t xml:space="preserve">TX </w:t>
      </w:r>
      <w:r w:rsidRPr="006E10B1">
        <w:rPr>
          <w:b w:val="0"/>
          <w:bCs w:val="0"/>
          <w:sz w:val="22"/>
          <w:szCs w:val="22"/>
        </w:rPr>
        <w:t>parameters</w:t>
      </w:r>
    </w:p>
    <w:p w14:paraId="7B220400" w14:textId="77777777" w:rsidR="008E2F7D" w:rsidRPr="006E10B1" w:rsidRDefault="008E2F7D" w:rsidP="008E2F7D"/>
    <w:p w14:paraId="63005E65" w14:textId="14CAFA91" w:rsidR="008E2F7D" w:rsidRPr="006E10B1" w:rsidRDefault="008E2F7D" w:rsidP="008E2F7D">
      <w:pPr>
        <w:pStyle w:val="3GPPText"/>
        <w:rPr>
          <w:lang w:eastAsia="zh-CN"/>
        </w:rPr>
      </w:pPr>
      <w:r>
        <w:rPr>
          <w:lang w:eastAsia="zh-CN"/>
        </w:rPr>
        <w:t>F</w:t>
      </w:r>
      <w:r>
        <w:rPr>
          <w:rFonts w:hint="eastAsia"/>
          <w:lang w:eastAsia="zh-CN"/>
        </w:rPr>
        <w:t>or</w:t>
      </w:r>
      <w:r>
        <w:rPr>
          <w:lang w:eastAsia="zh-CN"/>
        </w:rPr>
        <w:t xml:space="preserve"> </w:t>
      </w:r>
      <w:r w:rsidR="00A40B14">
        <w:rPr>
          <w:lang w:eastAsia="zh-CN"/>
        </w:rPr>
        <w:t>M</w:t>
      </w:r>
      <w:r>
        <w:rPr>
          <w:lang w:eastAsia="zh-CN"/>
        </w:rPr>
        <w:t xml:space="preserve">TRP configured grant PUSCH, </w:t>
      </w:r>
      <w:r w:rsidRPr="006E10B1">
        <w:rPr>
          <w:lang w:eastAsia="zh-CN"/>
        </w:rPr>
        <w:t>a UE</w:t>
      </w:r>
      <w:r>
        <w:rPr>
          <w:lang w:eastAsia="zh-CN"/>
        </w:rPr>
        <w:t xml:space="preserve"> is </w:t>
      </w:r>
      <w:r w:rsidRPr="006E10B1">
        <w:rPr>
          <w:lang w:eastAsia="zh-CN"/>
        </w:rPr>
        <w:t>configured with two SRS resource sets</w:t>
      </w:r>
      <w:r>
        <w:rPr>
          <w:lang w:eastAsia="zh-CN"/>
        </w:rPr>
        <w:t xml:space="preserve"> and two sets of SRI</w:t>
      </w:r>
      <w:r w:rsidR="00813C2A">
        <w:rPr>
          <w:lang w:eastAsia="zh-CN"/>
        </w:rPr>
        <w:t>s</w:t>
      </w:r>
      <w:r>
        <w:rPr>
          <w:lang w:eastAsia="zh-CN"/>
        </w:rPr>
        <w:t xml:space="preserve"> and </w:t>
      </w:r>
      <w:r w:rsidRPr="0040259E">
        <w:rPr>
          <w:lang w:eastAsia="zh-CN"/>
        </w:rPr>
        <w:t>TPMI</w:t>
      </w:r>
      <w:r w:rsidR="00813C2A">
        <w:rPr>
          <w:lang w:eastAsia="zh-CN"/>
        </w:rPr>
        <w:t>s</w:t>
      </w:r>
      <w:r w:rsidRPr="0040259E">
        <w:rPr>
          <w:lang w:eastAsia="zh-CN"/>
        </w:rPr>
        <w:t xml:space="preserve"> </w:t>
      </w:r>
      <w:r w:rsidRPr="0040259E">
        <w:rPr>
          <w:rFonts w:hint="eastAsia"/>
          <w:lang w:eastAsia="zh-CN"/>
        </w:rPr>
        <w:t>as</w:t>
      </w:r>
      <w:r w:rsidRPr="0040259E">
        <w:rPr>
          <w:lang w:eastAsia="zh-CN"/>
        </w:rPr>
        <w:t xml:space="preserve"> shown in </w:t>
      </w:r>
      <w:r w:rsidRPr="0040259E">
        <w:rPr>
          <w:lang w:eastAsia="zh-CN"/>
        </w:rPr>
        <w:fldChar w:fldCharType="begin"/>
      </w:r>
      <w:r w:rsidRPr="0040259E">
        <w:rPr>
          <w:lang w:eastAsia="zh-CN"/>
        </w:rPr>
        <w:instrText xml:space="preserve"> REF _Ref101289705 \h  \* MERGEFORMAT </w:instrText>
      </w:r>
      <w:r w:rsidRPr="0040259E">
        <w:rPr>
          <w:lang w:eastAsia="zh-CN"/>
        </w:rPr>
      </w:r>
      <w:r w:rsidRPr="0040259E">
        <w:rPr>
          <w:lang w:eastAsia="zh-CN"/>
        </w:rPr>
        <w:fldChar w:fldCharType="separate"/>
      </w:r>
      <w:r w:rsidR="00C7459A" w:rsidRPr="006E10B1">
        <w:rPr>
          <w:szCs w:val="22"/>
        </w:rPr>
        <w:t xml:space="preserve">Figure </w:t>
      </w:r>
      <w:r w:rsidR="00C7459A" w:rsidRPr="008D0F25">
        <w:rPr>
          <w:noProof/>
          <w:szCs w:val="22"/>
        </w:rPr>
        <w:t>2</w:t>
      </w:r>
      <w:r w:rsidRPr="0040259E">
        <w:rPr>
          <w:lang w:eastAsia="zh-CN"/>
        </w:rPr>
        <w:fldChar w:fldCharType="end"/>
      </w:r>
      <w:r w:rsidRPr="0040259E">
        <w:rPr>
          <w:lang w:eastAsia="zh-CN"/>
        </w:rPr>
        <w:t>.</w:t>
      </w:r>
      <w:r w:rsidRPr="0040259E" w:rsidDel="00AE69E9">
        <w:rPr>
          <w:lang w:eastAsia="zh-CN"/>
        </w:rPr>
        <w:t xml:space="preserve"> </w:t>
      </w:r>
      <w:r w:rsidRPr="0040259E">
        <w:rPr>
          <w:lang w:eastAsia="zh-CN"/>
        </w:rPr>
        <w:t xml:space="preserve">As for </w:t>
      </w:r>
      <w:r w:rsidR="00813C2A">
        <w:rPr>
          <w:lang w:eastAsia="zh-CN"/>
        </w:rPr>
        <w:t>M</w:t>
      </w:r>
      <w:r w:rsidRPr="0040259E">
        <w:rPr>
          <w:lang w:eastAsia="zh-CN"/>
        </w:rPr>
        <w:t xml:space="preserve">TRP based </w:t>
      </w:r>
      <w:r w:rsidR="00900FEF">
        <w:rPr>
          <w:lang w:eastAsia="zh-CN"/>
        </w:rPr>
        <w:t xml:space="preserve">PUSCH </w:t>
      </w:r>
      <w:r w:rsidRPr="0040259E">
        <w:rPr>
          <w:lang w:eastAsia="zh-CN"/>
        </w:rPr>
        <w:t>transmission, the PUSCH repetitions are associated with the two</w:t>
      </w:r>
      <w:r>
        <w:rPr>
          <w:lang w:eastAsia="zh-CN"/>
        </w:rPr>
        <w:t xml:space="preserve"> SRS resource sets based on cyclic mapping or sequential mapping. </w:t>
      </w:r>
      <w:r w:rsidRPr="006E10B1">
        <w:rPr>
          <w:lang w:eastAsia="zh-CN"/>
        </w:rPr>
        <w:t xml:space="preserve">For </w:t>
      </w:r>
      <w:r w:rsidR="00966A33">
        <w:rPr>
          <w:lang w:eastAsia="zh-CN"/>
        </w:rPr>
        <w:t>M</w:t>
      </w:r>
      <w:r>
        <w:rPr>
          <w:lang w:eastAsia="zh-CN"/>
        </w:rPr>
        <w:t>TRP</w:t>
      </w:r>
      <w:r w:rsidRPr="006E10B1">
        <w:rPr>
          <w:lang w:eastAsia="zh-CN"/>
        </w:rPr>
        <w:t xml:space="preserve"> unified TCI, </w:t>
      </w:r>
      <w:r w:rsidR="008A10DE">
        <w:rPr>
          <w:lang w:eastAsia="zh-CN"/>
        </w:rPr>
        <w:t xml:space="preserve">a UE can dynamically switch between following two UL TCI states and following a single UL TCI state. </w:t>
      </w:r>
      <w:r w:rsidR="00D23348">
        <w:rPr>
          <w:lang w:eastAsia="zh-CN"/>
        </w:rPr>
        <w:t xml:space="preserve">Therefore, </w:t>
      </w:r>
      <w:r w:rsidRPr="006E10B1">
        <w:rPr>
          <w:lang w:eastAsia="zh-CN"/>
        </w:rPr>
        <w:t xml:space="preserve">it can happen that </w:t>
      </w:r>
      <w:r>
        <w:rPr>
          <w:lang w:eastAsia="zh-CN"/>
        </w:rPr>
        <w:t xml:space="preserve">the UE is within </w:t>
      </w:r>
      <w:r w:rsidR="00D23348">
        <w:rPr>
          <w:lang w:eastAsia="zh-CN"/>
        </w:rPr>
        <w:t>a time period</w:t>
      </w:r>
      <w:r>
        <w:rPr>
          <w:lang w:eastAsia="zh-CN"/>
        </w:rPr>
        <w:t xml:space="preserve"> </w:t>
      </w:r>
      <w:r w:rsidR="00D23348">
        <w:rPr>
          <w:lang w:eastAsia="zh-CN"/>
        </w:rPr>
        <w:t xml:space="preserve">when </w:t>
      </w:r>
      <w:r w:rsidRPr="006E10B1">
        <w:rPr>
          <w:lang w:eastAsia="zh-CN"/>
        </w:rPr>
        <w:t>a single UL TCI state</w:t>
      </w:r>
      <w:r w:rsidR="00D23348">
        <w:rPr>
          <w:lang w:eastAsia="zh-CN"/>
        </w:rPr>
        <w:t xml:space="preserve"> is applied</w:t>
      </w:r>
      <w:r w:rsidRPr="006E10B1">
        <w:rPr>
          <w:lang w:eastAsia="zh-CN"/>
        </w:rPr>
        <w:t xml:space="preserve">. </w:t>
      </w:r>
      <w:r>
        <w:rPr>
          <w:lang w:eastAsia="zh-CN"/>
        </w:rPr>
        <w:t>Following unified TCI</w:t>
      </w:r>
      <w:r w:rsidRPr="006E10B1">
        <w:rPr>
          <w:lang w:eastAsia="zh-CN"/>
        </w:rPr>
        <w:t xml:space="preserve">, </w:t>
      </w:r>
      <w:r>
        <w:rPr>
          <w:lang w:eastAsia="zh-CN"/>
        </w:rPr>
        <w:t xml:space="preserve">the UE will perform transmission by using the single </w:t>
      </w:r>
      <w:r w:rsidRPr="006E10B1">
        <w:rPr>
          <w:lang w:eastAsia="zh-CN"/>
        </w:rPr>
        <w:t xml:space="preserve">UL </w:t>
      </w:r>
      <w:r>
        <w:rPr>
          <w:lang w:eastAsia="zh-CN"/>
        </w:rPr>
        <w:t xml:space="preserve">TCI state and a single set of power control parameters which are determined based on the indicated one UL TCI state. However, it is not clear </w:t>
      </w:r>
      <w:r w:rsidR="001572C5">
        <w:rPr>
          <w:lang w:eastAsia="zh-CN"/>
        </w:rPr>
        <w:t>which/</w:t>
      </w:r>
      <w:r>
        <w:rPr>
          <w:lang w:eastAsia="zh-CN"/>
        </w:rPr>
        <w:t xml:space="preserve">how </w:t>
      </w:r>
      <w:r w:rsidRPr="006E10B1">
        <w:rPr>
          <w:lang w:eastAsia="zh-CN"/>
        </w:rPr>
        <w:t>SRI</w:t>
      </w:r>
      <w:r>
        <w:rPr>
          <w:lang w:eastAsia="zh-CN"/>
        </w:rPr>
        <w:t>,</w:t>
      </w:r>
      <w:r w:rsidRPr="006E10B1">
        <w:rPr>
          <w:lang w:eastAsia="zh-CN"/>
        </w:rPr>
        <w:t xml:space="preserve"> TPMI </w:t>
      </w:r>
      <w:r>
        <w:rPr>
          <w:lang w:eastAsia="zh-CN"/>
        </w:rPr>
        <w:t xml:space="preserve">or </w:t>
      </w:r>
      <w:r w:rsidRPr="006E10B1">
        <w:rPr>
          <w:lang w:eastAsia="zh-CN"/>
        </w:rPr>
        <w:t>SRS resource set</w:t>
      </w:r>
      <w:r>
        <w:rPr>
          <w:lang w:eastAsia="zh-CN"/>
        </w:rPr>
        <w:t xml:space="preserve"> is used for transmission</w:t>
      </w:r>
      <w:r w:rsidRPr="006E10B1">
        <w:rPr>
          <w:lang w:eastAsia="zh-CN"/>
        </w:rPr>
        <w:t>.</w:t>
      </w:r>
      <w:r>
        <w:rPr>
          <w:lang w:eastAsia="zh-CN"/>
        </w:rPr>
        <w:t xml:space="preserve"> During the </w:t>
      </w:r>
      <w:r w:rsidR="00182B54">
        <w:rPr>
          <w:lang w:eastAsia="zh-CN"/>
        </w:rPr>
        <w:t>time period applying</w:t>
      </w:r>
      <w:r>
        <w:rPr>
          <w:lang w:eastAsia="zh-CN"/>
        </w:rPr>
        <w:t xml:space="preserve"> a single UL TCI state, the implication is that </w:t>
      </w:r>
      <w:r w:rsidR="00EC1CF7">
        <w:rPr>
          <w:lang w:eastAsia="zh-CN"/>
        </w:rPr>
        <w:t>S</w:t>
      </w:r>
      <w:r>
        <w:rPr>
          <w:lang w:eastAsia="zh-CN"/>
        </w:rPr>
        <w:t>TRP PUSCH is preferred. Therefore, one of the two SRS resource set</w:t>
      </w:r>
      <w:r w:rsidR="007C74E9">
        <w:rPr>
          <w:lang w:eastAsia="zh-CN"/>
        </w:rPr>
        <w:t>s</w:t>
      </w:r>
      <w:r>
        <w:rPr>
          <w:lang w:eastAsia="zh-CN"/>
        </w:rPr>
        <w:t xml:space="preserve"> and the associated </w:t>
      </w:r>
      <w:r w:rsidRPr="006E10B1">
        <w:rPr>
          <w:lang w:eastAsia="zh-CN"/>
        </w:rPr>
        <w:t>SRI</w:t>
      </w:r>
      <w:r>
        <w:rPr>
          <w:lang w:eastAsia="zh-CN"/>
        </w:rPr>
        <w:t>/</w:t>
      </w:r>
      <w:r w:rsidRPr="006E10B1">
        <w:rPr>
          <w:lang w:eastAsia="zh-CN"/>
        </w:rPr>
        <w:t>TPMI</w:t>
      </w:r>
      <w:r>
        <w:rPr>
          <w:lang w:eastAsia="zh-CN"/>
        </w:rPr>
        <w:t xml:space="preserve"> should be used for all the PUSCH repetitions</w:t>
      </w:r>
      <w:r w:rsidRPr="006E10B1">
        <w:rPr>
          <w:lang w:eastAsia="zh-CN"/>
        </w:rPr>
        <w:t xml:space="preserve">. </w:t>
      </w:r>
      <w:r>
        <w:rPr>
          <w:lang w:eastAsia="zh-CN"/>
        </w:rPr>
        <w:t>For simplicity, it can be defined by default that the first SRS resource set and the associated SRI/TPMI are used.</w:t>
      </w:r>
    </w:p>
    <w:p w14:paraId="20324633" w14:textId="198877DE" w:rsidR="008E2F7D" w:rsidRPr="00CA4135" w:rsidRDefault="008E2F7D">
      <w:pPr>
        <w:pStyle w:val="Proposal"/>
        <w:numPr>
          <w:ilvl w:val="0"/>
          <w:numId w:val="6"/>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w:t>
      </w:r>
      <w:r w:rsidR="00941A22">
        <w:rPr>
          <w:rFonts w:ascii="Times New Roman" w:eastAsia="宋体" w:hAnsi="Times New Roman"/>
          <w:sz w:val="22"/>
          <w:szCs w:val="22"/>
        </w:rPr>
        <w:t>M</w:t>
      </w:r>
      <w:r w:rsidRPr="00CA4135">
        <w:rPr>
          <w:rFonts w:ascii="Times New Roman" w:eastAsia="宋体" w:hAnsi="Times New Roman"/>
          <w:sz w:val="22"/>
          <w:szCs w:val="22"/>
        </w:rPr>
        <w:t xml:space="preserve">TRP configured grant PUSCH is within </w:t>
      </w:r>
      <w:r w:rsidR="004D242A">
        <w:rPr>
          <w:rFonts w:ascii="Times New Roman" w:eastAsia="宋体" w:hAnsi="Times New Roman" w:hint="eastAsia"/>
          <w:sz w:val="22"/>
          <w:szCs w:val="22"/>
        </w:rPr>
        <w:t>a</w:t>
      </w:r>
      <w:r w:rsidR="004D242A">
        <w:rPr>
          <w:rFonts w:ascii="Times New Roman" w:eastAsia="宋体" w:hAnsi="Times New Roman"/>
          <w:sz w:val="22"/>
          <w:szCs w:val="22"/>
        </w:rPr>
        <w:t xml:space="preserve"> time period applying</w:t>
      </w:r>
      <w:r w:rsidRPr="00CA4135">
        <w:rPr>
          <w:rFonts w:ascii="Times New Roman" w:eastAsia="宋体" w:hAnsi="Times New Roman"/>
          <w:sz w:val="22"/>
          <w:szCs w:val="22"/>
        </w:rPr>
        <w:t xml:space="preserve"> one UL TCI state, the first SRS resource set and the associated SRI/TPMI are used for all the PUSCH repetitions.</w:t>
      </w:r>
    </w:p>
    <w:p w14:paraId="43BBCF85" w14:textId="77777777" w:rsidR="008E2F7D" w:rsidRDefault="008E2F7D" w:rsidP="008E2F7D">
      <w:pPr>
        <w:jc w:val="both"/>
        <w:rPr>
          <w:rFonts w:eastAsiaTheme="minorEastAsia"/>
          <w:b/>
          <w:bCs/>
          <w:color w:val="0070C0"/>
          <w:lang w:eastAsia="zh-CN"/>
        </w:rPr>
      </w:pPr>
    </w:p>
    <w:p w14:paraId="1C688B3E" w14:textId="77777777" w:rsidR="00C7459A" w:rsidRDefault="00C7459A" w:rsidP="00C7459A">
      <w:pPr>
        <w:pStyle w:val="a4"/>
        <w:jc w:val="center"/>
        <w:rPr>
          <w:b w:val="0"/>
          <w:bCs w:val="0"/>
          <w:sz w:val="22"/>
          <w:szCs w:val="22"/>
        </w:rPr>
      </w:pPr>
      <w:r>
        <w:object w:dxaOrig="15702" w:dyaOrig="6036" w14:anchorId="59513B9B">
          <v:shape id="_x0000_i1026" type="#_x0000_t75" style="width:498.55pt;height:191.25pt" o:ole="">
            <v:imagedata r:id="rId13" o:title=""/>
          </v:shape>
          <o:OLEObject Type="Embed" ProgID="Visio.Drawing.11" ShapeID="_x0000_i1026" DrawAspect="Content" ObjectID="_1726057534" r:id="rId14"/>
        </w:object>
      </w:r>
    </w:p>
    <w:p w14:paraId="71B28C82" w14:textId="3DD40CF6" w:rsidR="00C7459A" w:rsidRPr="006E10B1" w:rsidRDefault="00C7459A" w:rsidP="00C7459A">
      <w:pPr>
        <w:pStyle w:val="a4"/>
        <w:ind w:left="400"/>
        <w:jc w:val="center"/>
        <w:rPr>
          <w:b w:val="0"/>
          <w:bCs w:val="0"/>
          <w:sz w:val="22"/>
          <w:szCs w:val="22"/>
        </w:rPr>
      </w:pPr>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Pr>
          <w:b w:val="0"/>
          <w:bCs w:val="0"/>
          <w:noProof/>
          <w:sz w:val="22"/>
          <w:szCs w:val="22"/>
        </w:rPr>
        <w:t>3</w:t>
      </w:r>
      <w:r w:rsidRPr="005B4B5A">
        <w:rPr>
          <w:b w:val="0"/>
          <w:bCs w:val="0"/>
          <w:sz w:val="22"/>
          <w:szCs w:val="22"/>
        </w:rPr>
        <w:fldChar w:fldCharType="end"/>
      </w:r>
      <w:r w:rsidRPr="006E10B1">
        <w:rPr>
          <w:b w:val="0"/>
          <w:bCs w:val="0"/>
          <w:sz w:val="22"/>
          <w:szCs w:val="22"/>
        </w:rPr>
        <w:t xml:space="preserve">. </w:t>
      </w:r>
      <w:r>
        <w:rPr>
          <w:b w:val="0"/>
          <w:bCs w:val="0"/>
          <w:sz w:val="22"/>
          <w:szCs w:val="22"/>
        </w:rPr>
        <w:t>An example of PDCCH reception within a</w:t>
      </w:r>
      <w:r w:rsidR="0085068B">
        <w:rPr>
          <w:b w:val="0"/>
          <w:bCs w:val="0"/>
          <w:sz w:val="22"/>
          <w:szCs w:val="22"/>
        </w:rPr>
        <w:t xml:space="preserve"> </w:t>
      </w:r>
      <w:r>
        <w:rPr>
          <w:b w:val="0"/>
          <w:bCs w:val="0"/>
          <w:sz w:val="22"/>
          <w:szCs w:val="22"/>
        </w:rPr>
        <w:t>time</w:t>
      </w:r>
      <w:r w:rsidR="0085068B">
        <w:rPr>
          <w:b w:val="0"/>
          <w:bCs w:val="0"/>
          <w:sz w:val="22"/>
          <w:szCs w:val="22"/>
        </w:rPr>
        <w:t xml:space="preserve"> period</w:t>
      </w:r>
      <w:r>
        <w:rPr>
          <w:b w:val="0"/>
          <w:bCs w:val="0"/>
          <w:sz w:val="22"/>
          <w:szCs w:val="22"/>
        </w:rPr>
        <w:t xml:space="preserve"> of one DL TCI state for PDCCH repetition</w:t>
      </w:r>
    </w:p>
    <w:p w14:paraId="2FD77576" w14:textId="77777777" w:rsidR="00C7459A" w:rsidRPr="00C7459A" w:rsidRDefault="00C7459A" w:rsidP="008E2F7D">
      <w:pPr>
        <w:pStyle w:val="3GPPText"/>
        <w:rPr>
          <w:lang w:eastAsia="zh-CN"/>
        </w:rPr>
      </w:pPr>
    </w:p>
    <w:p w14:paraId="01A22362" w14:textId="44CF50A2" w:rsidR="008E2F7D" w:rsidRPr="00012D53" w:rsidRDefault="008E2F7D" w:rsidP="008E2F7D">
      <w:pPr>
        <w:pStyle w:val="3GPPText"/>
        <w:rPr>
          <w:lang w:eastAsia="zh-CN"/>
        </w:rPr>
      </w:pPr>
      <w:r w:rsidRPr="007013E9">
        <w:rPr>
          <w:lang w:eastAsia="zh-CN"/>
        </w:rPr>
        <w:t xml:space="preserve">If </w:t>
      </w:r>
      <w:r>
        <w:rPr>
          <w:lang w:eastAsia="zh-CN"/>
        </w:rPr>
        <w:t xml:space="preserve">a UE is configured with PDCCH repetition, the UE is expected to monitor two linked PDCCH candidates based on two DL TCI states. </w:t>
      </w:r>
      <w:r w:rsidRPr="006E10B1">
        <w:rPr>
          <w:lang w:eastAsia="zh-CN"/>
        </w:rPr>
        <w:t xml:space="preserve">For </w:t>
      </w:r>
      <w:r w:rsidR="00903A22">
        <w:rPr>
          <w:lang w:eastAsia="zh-CN"/>
        </w:rPr>
        <w:t>M</w:t>
      </w:r>
      <w:r>
        <w:rPr>
          <w:lang w:eastAsia="zh-CN"/>
        </w:rPr>
        <w:t>TRP</w:t>
      </w:r>
      <w:r w:rsidRPr="006E10B1">
        <w:rPr>
          <w:lang w:eastAsia="zh-CN"/>
        </w:rPr>
        <w:t xml:space="preserve"> unified TCI,</w:t>
      </w:r>
      <w:r>
        <w:rPr>
          <w:lang w:eastAsia="zh-CN"/>
        </w:rPr>
        <w:t xml:space="preserve"> it is possible that the UE monitors two linked PDCCH candidates within </w:t>
      </w:r>
      <w:r w:rsidR="00530F5D">
        <w:rPr>
          <w:lang w:eastAsia="zh-CN"/>
        </w:rPr>
        <w:t>a time period applying</w:t>
      </w:r>
      <w:r>
        <w:rPr>
          <w:lang w:eastAsia="zh-CN"/>
        </w:rPr>
        <w:t xml:space="preserve"> one DL TCI state. In this case, it is not clear how the UE monitors PDCCH based on the one DL TCI state. To address this issue, the following alternatives can be consid</w:t>
      </w:r>
      <w:r w:rsidRPr="00012D53">
        <w:rPr>
          <w:lang w:eastAsia="zh-CN"/>
        </w:rPr>
        <w:t>ered.</w:t>
      </w:r>
      <w:r>
        <w:rPr>
          <w:lang w:eastAsia="zh-CN"/>
        </w:rPr>
        <w:t xml:space="preserve"> </w:t>
      </w:r>
    </w:p>
    <w:p w14:paraId="44340B8B" w14:textId="0FF1E211" w:rsidR="008E2F7D" w:rsidRPr="002A22F8" w:rsidRDefault="008E2F7D" w:rsidP="008E2F7D">
      <w:pPr>
        <w:pStyle w:val="3GPPText"/>
        <w:rPr>
          <w:lang w:eastAsia="zh-CN"/>
        </w:rPr>
      </w:pPr>
      <w:r w:rsidRPr="004E0567">
        <w:rPr>
          <w:rFonts w:hint="eastAsia"/>
          <w:b/>
          <w:bCs/>
          <w:lang w:eastAsia="zh-CN"/>
        </w:rPr>
        <w:t>A</w:t>
      </w:r>
      <w:r w:rsidRPr="004E0567">
        <w:rPr>
          <w:b/>
          <w:bCs/>
          <w:lang w:eastAsia="zh-CN"/>
        </w:rPr>
        <w:t>lt.1</w:t>
      </w:r>
      <w:r>
        <w:rPr>
          <w:lang w:eastAsia="zh-CN"/>
        </w:rPr>
        <w:t>:</w:t>
      </w:r>
      <w:r w:rsidRPr="002A22F8">
        <w:rPr>
          <w:lang w:eastAsia="zh-CN"/>
        </w:rPr>
        <w:t xml:space="preserve"> </w:t>
      </w:r>
      <w:r>
        <w:rPr>
          <w:lang w:eastAsia="zh-CN"/>
        </w:rPr>
        <w:t>Both of the two linked</w:t>
      </w:r>
      <w:r w:rsidRPr="007013E9">
        <w:rPr>
          <w:lang w:eastAsia="zh-CN"/>
        </w:rPr>
        <w:t xml:space="preserve"> PDCCH candidates are monitored by using the one DL TCI state</w:t>
      </w:r>
      <w:r w:rsidRPr="002A22F8">
        <w:rPr>
          <w:lang w:eastAsia="zh-CN"/>
        </w:rPr>
        <w:t>.</w:t>
      </w:r>
      <w:r>
        <w:rPr>
          <w:lang w:eastAsia="zh-CN"/>
        </w:rPr>
        <w:t xml:space="preserve"> In this case, two PDCCH replicas will be transmitted based on one DL TCI state. Correspondingly, two linked PDCCH candidates will be monitored based on the one DL TCI state. A</w:t>
      </w:r>
      <w:r>
        <w:rPr>
          <w:rFonts w:hint="eastAsia"/>
          <w:lang w:eastAsia="zh-CN"/>
        </w:rPr>
        <w:t>s</w:t>
      </w:r>
      <w:r>
        <w:rPr>
          <w:lang w:eastAsia="zh-CN"/>
        </w:rPr>
        <w:t xml:space="preserve"> an example, in </w:t>
      </w:r>
      <w:r w:rsidRPr="00012D53">
        <w:rPr>
          <w:lang w:eastAsia="zh-CN"/>
        </w:rPr>
        <w:fldChar w:fldCharType="begin"/>
      </w:r>
      <w:r w:rsidRPr="00012D53">
        <w:rPr>
          <w:lang w:eastAsia="zh-CN"/>
        </w:rPr>
        <w:instrText xml:space="preserve"> REF _Ref110262135 \h </w:instrText>
      </w:r>
      <w:r w:rsidRPr="00585E76">
        <w:rPr>
          <w:lang w:eastAsia="zh-CN"/>
        </w:rPr>
        <w:instrText xml:space="preserve"> \* MERGEFORMAT </w:instrText>
      </w:r>
      <w:r w:rsidRPr="00012D53">
        <w:rPr>
          <w:lang w:eastAsia="zh-CN"/>
        </w:rPr>
      </w:r>
      <w:r w:rsidRPr="00012D53">
        <w:rPr>
          <w:lang w:eastAsia="zh-CN"/>
        </w:rPr>
        <w:fldChar w:fldCharType="separate"/>
      </w:r>
      <w:r w:rsidR="00C7459A" w:rsidRPr="006E10B1">
        <w:rPr>
          <w:szCs w:val="22"/>
        </w:rPr>
        <w:t xml:space="preserve">Figure </w:t>
      </w:r>
      <w:r w:rsidR="00C7459A" w:rsidRPr="008D0F25">
        <w:rPr>
          <w:noProof/>
          <w:szCs w:val="22"/>
        </w:rPr>
        <w:t>3</w:t>
      </w:r>
      <w:r w:rsidRPr="00012D53">
        <w:rPr>
          <w:lang w:eastAsia="zh-CN"/>
        </w:rPr>
        <w:fldChar w:fldCharType="end"/>
      </w:r>
      <w:r>
        <w:rPr>
          <w:lang w:eastAsia="zh-CN"/>
        </w:rPr>
        <w:t xml:space="preserve"> (Alt.1), it can be seen as PDCCH repetition from one TRP when there is only one TCI state.</w:t>
      </w:r>
    </w:p>
    <w:p w14:paraId="1BAB9C08" w14:textId="6B60A999" w:rsidR="008E2F7D" w:rsidRDefault="008E2F7D" w:rsidP="008E2F7D">
      <w:pPr>
        <w:pStyle w:val="3GPPText"/>
        <w:rPr>
          <w:lang w:eastAsia="zh-CN"/>
        </w:rPr>
      </w:pPr>
      <w:r w:rsidRPr="004E0567">
        <w:rPr>
          <w:b/>
          <w:bCs/>
          <w:lang w:eastAsia="zh-CN"/>
        </w:rPr>
        <w:t>Alt.2</w:t>
      </w:r>
      <w:r w:rsidRPr="002A22F8">
        <w:rPr>
          <w:lang w:eastAsia="zh-CN"/>
        </w:rPr>
        <w:t xml:space="preserve">: </w:t>
      </w:r>
      <w:r w:rsidRPr="007013E9">
        <w:rPr>
          <w:lang w:eastAsia="zh-CN"/>
        </w:rPr>
        <w:t>Only one PDCCH candidate is monitored by using the one DL TCI state</w:t>
      </w:r>
      <w:r w:rsidRPr="002A22F8">
        <w:rPr>
          <w:lang w:eastAsia="zh-CN"/>
        </w:rPr>
        <w:t>.</w:t>
      </w:r>
      <w:r>
        <w:rPr>
          <w:lang w:eastAsia="zh-CN"/>
        </w:rPr>
        <w:t xml:space="preserve"> In this case, only one PDCCH replica is transmitted based on one DL TCI state, i.e., PDCCH repetition is not performed. Correspondingly, only one PDCCH candidate is monitored based on the one DL TCI state. Although PDCCH repetition is configured, when there is only one TCI state, it falls back to PDCCH without repetition. This is exemplified in </w:t>
      </w:r>
      <w:r w:rsidRPr="00012D53">
        <w:rPr>
          <w:lang w:eastAsia="zh-CN"/>
        </w:rPr>
        <w:fldChar w:fldCharType="begin"/>
      </w:r>
      <w:r w:rsidRPr="00012D53">
        <w:rPr>
          <w:lang w:eastAsia="zh-CN"/>
        </w:rPr>
        <w:instrText xml:space="preserve"> REF _Ref110262135 \h </w:instrText>
      </w:r>
      <w:r w:rsidRPr="00585E76">
        <w:rPr>
          <w:lang w:eastAsia="zh-CN"/>
        </w:rPr>
        <w:instrText xml:space="preserve"> \* MERGEFORMAT </w:instrText>
      </w:r>
      <w:r w:rsidRPr="00012D53">
        <w:rPr>
          <w:lang w:eastAsia="zh-CN"/>
        </w:rPr>
      </w:r>
      <w:r w:rsidRPr="00012D53">
        <w:rPr>
          <w:lang w:eastAsia="zh-CN"/>
        </w:rPr>
        <w:fldChar w:fldCharType="separate"/>
      </w:r>
      <w:r w:rsidR="00C7459A" w:rsidRPr="006E10B1">
        <w:rPr>
          <w:szCs w:val="22"/>
        </w:rPr>
        <w:t xml:space="preserve">Figure </w:t>
      </w:r>
      <w:r w:rsidR="00C7459A" w:rsidRPr="008D0F25">
        <w:rPr>
          <w:noProof/>
          <w:szCs w:val="22"/>
        </w:rPr>
        <w:t>3</w:t>
      </w:r>
      <w:r w:rsidRPr="00012D53">
        <w:rPr>
          <w:lang w:eastAsia="zh-CN"/>
        </w:rPr>
        <w:fldChar w:fldCharType="end"/>
      </w:r>
      <w:r>
        <w:rPr>
          <w:lang w:eastAsia="zh-CN"/>
        </w:rPr>
        <w:t xml:space="preserve"> (Alt.2).</w:t>
      </w:r>
    </w:p>
    <w:p w14:paraId="2D7404B2" w14:textId="4C77C01E" w:rsidR="008E2F7D" w:rsidRPr="002E2D3F" w:rsidRDefault="008E2F7D">
      <w:pPr>
        <w:pStyle w:val="Proposal"/>
        <w:numPr>
          <w:ilvl w:val="0"/>
          <w:numId w:val="6"/>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w:t>
      </w:r>
      <w:r w:rsidRPr="00CA4135">
        <w:rPr>
          <w:rFonts w:ascii="Times New Roman" w:eastAsia="宋体" w:hAnsi="Times New Roman" w:hint="eastAsia"/>
          <w:sz w:val="22"/>
          <w:szCs w:val="22"/>
        </w:rPr>
        <w:t>h</w:t>
      </w:r>
      <w:r w:rsidRPr="00CA4135">
        <w:rPr>
          <w:rFonts w:ascii="Times New Roman" w:eastAsia="宋体" w:hAnsi="Times New Roman"/>
          <w:sz w:val="22"/>
          <w:szCs w:val="22"/>
        </w:rPr>
        <w:t xml:space="preserve">en two linked PDCCH candidates for PDCCH repetition are within </w:t>
      </w:r>
      <w:r w:rsidR="00173706">
        <w:rPr>
          <w:rFonts w:ascii="Times New Roman" w:eastAsia="宋体" w:hAnsi="Times New Roman"/>
          <w:sz w:val="22"/>
          <w:szCs w:val="22"/>
        </w:rPr>
        <w:t>a time period applying</w:t>
      </w:r>
      <w:r w:rsidRPr="00CA4135">
        <w:rPr>
          <w:rFonts w:ascii="Times New Roman" w:eastAsia="宋体" w:hAnsi="Times New Roman"/>
          <w:sz w:val="22"/>
          <w:szCs w:val="22"/>
        </w:rPr>
        <w:t xml:space="preserve"> one DL TCI state, the following alternatives </w:t>
      </w:r>
      <w:r w:rsidR="009A4568">
        <w:rPr>
          <w:rFonts w:ascii="Times New Roman" w:eastAsia="宋体" w:hAnsi="Times New Roman"/>
          <w:sz w:val="22"/>
          <w:szCs w:val="22"/>
        </w:rPr>
        <w:t>should</w:t>
      </w:r>
      <w:r w:rsidR="009A4568" w:rsidRPr="00CA4135">
        <w:rPr>
          <w:rFonts w:ascii="Times New Roman" w:eastAsia="宋体" w:hAnsi="Times New Roman"/>
          <w:sz w:val="22"/>
          <w:szCs w:val="22"/>
        </w:rPr>
        <w:t xml:space="preserve"> </w:t>
      </w:r>
      <w:r w:rsidRPr="00CA4135">
        <w:rPr>
          <w:rFonts w:ascii="Times New Roman" w:eastAsia="宋体" w:hAnsi="Times New Roman"/>
          <w:sz w:val="22"/>
          <w:szCs w:val="22"/>
        </w:rPr>
        <w:t xml:space="preserve">be considered for PDCCH </w:t>
      </w:r>
      <w:r w:rsidRPr="002E2D3F">
        <w:rPr>
          <w:rFonts w:ascii="Times New Roman" w:eastAsia="宋体" w:hAnsi="Times New Roman"/>
          <w:sz w:val="22"/>
          <w:szCs w:val="22"/>
        </w:rPr>
        <w:t>monitoring.</w:t>
      </w:r>
    </w:p>
    <w:p w14:paraId="56E4EDB0" w14:textId="1E2DD4C7" w:rsidR="008E2F7D" w:rsidRPr="002E2D3F" w:rsidRDefault="008E2F7D">
      <w:pPr>
        <w:pStyle w:val="Proposal"/>
        <w:numPr>
          <w:ilvl w:val="0"/>
          <w:numId w:val="7"/>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r w:rsidR="005F20DF">
        <w:rPr>
          <w:rFonts w:ascii="Times New Roman" w:eastAsia="宋体" w:hAnsi="Times New Roman"/>
          <w:sz w:val="22"/>
          <w:szCs w:val="22"/>
        </w:rPr>
        <w:t>.</w:t>
      </w:r>
    </w:p>
    <w:p w14:paraId="277F6EA7" w14:textId="48971FFD" w:rsidR="008E2F7D" w:rsidRDefault="008E2F7D">
      <w:pPr>
        <w:pStyle w:val="Proposal"/>
        <w:numPr>
          <w:ilvl w:val="0"/>
          <w:numId w:val="7"/>
        </w:numPr>
        <w:tabs>
          <w:tab w:val="clear" w:pos="1304"/>
        </w:tabs>
      </w:pPr>
      <w:r w:rsidRPr="00966EEB">
        <w:rPr>
          <w:rFonts w:ascii="Times New Roman" w:eastAsia="宋体" w:hAnsi="Times New Roman"/>
          <w:sz w:val="22"/>
          <w:szCs w:val="22"/>
        </w:rPr>
        <w:t>Alt.2: Only one PDCCH candidate is monitored by using the one DL TCI state, i.e., falling back to PDCCH without repetition</w:t>
      </w:r>
      <w:r w:rsidR="005F20DF">
        <w:rPr>
          <w:rFonts w:ascii="Times New Roman" w:eastAsia="宋体" w:hAnsi="Times New Roman"/>
          <w:sz w:val="22"/>
          <w:szCs w:val="22"/>
        </w:rPr>
        <w:t>.</w:t>
      </w:r>
    </w:p>
    <w:p w14:paraId="35617FD4" w14:textId="77777777" w:rsidR="008E2F7D" w:rsidRPr="008E2F7D" w:rsidRDefault="008E2F7D" w:rsidP="000F03AA">
      <w:pPr>
        <w:rPr>
          <w:lang w:eastAsia="zh-CN"/>
        </w:rPr>
      </w:pPr>
    </w:p>
    <w:p w14:paraId="5D8901FD" w14:textId="671E3C9A" w:rsidR="00B41BE0" w:rsidRDefault="00F531D0">
      <w:pPr>
        <w:pStyle w:val="3GPPH1"/>
        <w:rPr>
          <w:rFonts w:ascii="Times New Roman" w:hAnsi="Times New Roman"/>
        </w:rPr>
      </w:pPr>
      <w:r>
        <w:rPr>
          <w:rFonts w:ascii="Times New Roman" w:hAnsi="Times New Roman"/>
        </w:rPr>
        <w:t>Conclusion</w:t>
      </w:r>
    </w:p>
    <w:p w14:paraId="5EEF35CE" w14:textId="0C0E0806" w:rsidR="00420A9D" w:rsidRPr="00651A23" w:rsidRDefault="00420A9D">
      <w:pPr>
        <w:pStyle w:val="Proposal"/>
        <w:numPr>
          <w:ilvl w:val="0"/>
          <w:numId w:val="9"/>
        </w:numPr>
        <w:tabs>
          <w:tab w:val="clear" w:pos="1701"/>
        </w:tabs>
        <w:spacing w:before="100" w:beforeAutospacing="1"/>
        <w:rPr>
          <w:rFonts w:ascii="Times New Roman" w:eastAsia="宋体" w:hAnsi="Times New Roman"/>
          <w:sz w:val="22"/>
          <w:szCs w:val="22"/>
        </w:rPr>
      </w:pPr>
      <w:r w:rsidRPr="00651A23">
        <w:rPr>
          <w:rFonts w:ascii="Times New Roman" w:eastAsia="宋体" w:hAnsi="Times New Roman"/>
          <w:sz w:val="22"/>
          <w:szCs w:val="22"/>
        </w:rPr>
        <w:t>For RRC configured TCI state lists, there is no need to configure TCI list(s) for each TRP, instead, it could be a baseline to reuse the Rel-17 design, i.e., one list of joint/DL TCI state</w:t>
      </w:r>
      <w:r w:rsidRPr="00651A23">
        <w:rPr>
          <w:rFonts w:ascii="Times New Roman" w:hAnsi="Times New Roman"/>
        </w:rPr>
        <w:t>(s)</w:t>
      </w:r>
      <w:r w:rsidRPr="00651A23">
        <w:rPr>
          <w:rFonts w:ascii="Times New Roman" w:eastAsia="宋体" w:hAnsi="Times New Roman"/>
          <w:sz w:val="22"/>
          <w:szCs w:val="22"/>
        </w:rPr>
        <w:t xml:space="preserve"> list and one list of UL TCI state</w:t>
      </w:r>
      <w:r w:rsidRPr="00651A23">
        <w:rPr>
          <w:rFonts w:ascii="Times New Roman" w:hAnsi="Times New Roman"/>
        </w:rPr>
        <w:t>(s)</w:t>
      </w:r>
      <w:r w:rsidRPr="00651A23">
        <w:rPr>
          <w:rFonts w:ascii="Times New Roman" w:eastAsia="宋体" w:hAnsi="Times New Roman"/>
          <w:sz w:val="22"/>
          <w:szCs w:val="22"/>
        </w:rPr>
        <w:t xml:space="preserve"> for both TRPs.</w:t>
      </w:r>
    </w:p>
    <w:p w14:paraId="19EFF721" w14:textId="09CCD8D9" w:rsidR="00420A9D" w:rsidRDefault="002917FB">
      <w:pPr>
        <w:pStyle w:val="Proposal"/>
        <w:numPr>
          <w:ilvl w:val="0"/>
          <w:numId w:val="9"/>
        </w:numPr>
        <w:tabs>
          <w:tab w:val="clear" w:pos="1701"/>
        </w:tabs>
        <w:spacing w:before="100" w:beforeAutospacing="1"/>
        <w:rPr>
          <w:rFonts w:ascii="Times New Roman" w:eastAsia="宋体" w:hAnsi="Times New Roman"/>
          <w:sz w:val="22"/>
          <w:szCs w:val="22"/>
        </w:rPr>
      </w:pPr>
      <w:r w:rsidRPr="002917FB">
        <w:rPr>
          <w:rFonts w:ascii="Times New Roman" w:eastAsia="宋体" w:hAnsi="Times New Roman"/>
          <w:sz w:val="22"/>
          <w:szCs w:val="22"/>
        </w:rPr>
        <w:t>To allow both joint and separate DL/UL TCI update simultaneously in a same CC/BWP could provide flexibility for MPE issue with acceptable additional complexity</w:t>
      </w:r>
      <w:r w:rsidR="00420A9D">
        <w:rPr>
          <w:rFonts w:ascii="Times New Roman" w:eastAsia="宋体" w:hAnsi="Times New Roman" w:hint="eastAsia"/>
          <w:sz w:val="22"/>
          <w:szCs w:val="22"/>
        </w:rPr>
        <w:t>.</w:t>
      </w:r>
    </w:p>
    <w:p w14:paraId="4603F9CB" w14:textId="77777777" w:rsidR="00D06292" w:rsidRDefault="00D06292">
      <w:pPr>
        <w:pStyle w:val="Proposal"/>
        <w:numPr>
          <w:ilvl w:val="0"/>
          <w:numId w:val="9"/>
        </w:numPr>
        <w:tabs>
          <w:tab w:val="clear" w:pos="1701"/>
        </w:tabs>
        <w:spacing w:before="100" w:beforeAutospacing="1"/>
        <w:rPr>
          <w:rFonts w:ascii="Times New Roman" w:eastAsia="宋体" w:hAnsi="Times New Roman"/>
          <w:sz w:val="22"/>
          <w:szCs w:val="22"/>
        </w:rPr>
      </w:pPr>
      <w:r>
        <w:rPr>
          <w:rFonts w:ascii="Times New Roman" w:eastAsia="宋体" w:hAnsi="Times New Roman"/>
          <w:sz w:val="22"/>
          <w:szCs w:val="22"/>
        </w:rPr>
        <w:lastRenderedPageBreak/>
        <w:t>I</w:t>
      </w:r>
      <w:r>
        <w:rPr>
          <w:rFonts w:ascii="Times New Roman" w:eastAsia="宋体" w:hAnsi="Times New Roman" w:hint="eastAsia"/>
          <w:sz w:val="22"/>
          <w:szCs w:val="22"/>
        </w:rPr>
        <w:t>f</w:t>
      </w:r>
      <w:r>
        <w:rPr>
          <w:rFonts w:ascii="Times New Roman" w:eastAsia="宋体" w:hAnsi="Times New Roman"/>
          <w:sz w:val="22"/>
          <w:szCs w:val="22"/>
        </w:rPr>
        <w:t xml:space="preserve"> </w:t>
      </w:r>
      <w:r w:rsidRPr="00116668">
        <w:rPr>
          <w:rFonts w:ascii="Times New Roman" w:eastAsia="宋体" w:hAnsi="Times New Roman"/>
          <w:sz w:val="22"/>
          <w:szCs w:val="22"/>
        </w:rPr>
        <w:t>both joint and separate DL/UL TCI update in a same CC/BWP</w:t>
      </w:r>
      <w:r>
        <w:rPr>
          <w:rFonts w:ascii="Times New Roman" w:eastAsia="宋体" w:hAnsi="Times New Roman"/>
          <w:sz w:val="22"/>
          <w:szCs w:val="22"/>
        </w:rPr>
        <w:t xml:space="preserve"> are </w:t>
      </w:r>
      <w:r>
        <w:rPr>
          <w:rFonts w:ascii="Times New Roman" w:eastAsia="宋体" w:hAnsi="Times New Roman" w:hint="eastAsia"/>
          <w:sz w:val="22"/>
          <w:szCs w:val="22"/>
        </w:rPr>
        <w:t>support</w:t>
      </w:r>
      <w:r>
        <w:rPr>
          <w:rFonts w:ascii="Times New Roman" w:eastAsia="宋体" w:hAnsi="Times New Roman"/>
          <w:sz w:val="22"/>
          <w:szCs w:val="22"/>
        </w:rPr>
        <w:t xml:space="preserve">ed, </w:t>
      </w:r>
      <w:r>
        <w:rPr>
          <w:rFonts w:ascii="Times New Roman" w:eastAsia="宋体" w:hAnsi="Times New Roman" w:hint="eastAsia"/>
          <w:sz w:val="22"/>
          <w:szCs w:val="22"/>
        </w:rPr>
        <w:t>the</w:t>
      </w:r>
      <w:r>
        <w:rPr>
          <w:rFonts w:ascii="Times New Roman" w:eastAsia="宋体" w:hAnsi="Times New Roman"/>
          <w:sz w:val="22"/>
          <w:szCs w:val="22"/>
        </w:rPr>
        <w:t xml:space="preserve"> following c</w:t>
      </w:r>
      <w:r w:rsidRPr="00BA4FE8">
        <w:rPr>
          <w:rFonts w:ascii="Times New Roman" w:eastAsia="宋体" w:hAnsi="Times New Roman"/>
          <w:sz w:val="22"/>
          <w:szCs w:val="22"/>
        </w:rPr>
        <w:t>ombinations of joint/DL/ UL TCI states that can be indicated in one CC/BWP/TRP</w:t>
      </w:r>
      <w:r>
        <w:rPr>
          <w:rFonts w:ascii="Times New Roman" w:eastAsia="宋体" w:hAnsi="Times New Roman"/>
          <w:sz w:val="22"/>
          <w:szCs w:val="22"/>
        </w:rPr>
        <w:t xml:space="preserve"> could be included:</w:t>
      </w:r>
    </w:p>
    <w:p w14:paraId="2192C11B" w14:textId="77777777" w:rsidR="00D06292" w:rsidRPr="00BA4FE8" w:rsidRDefault="00D06292">
      <w:pPr>
        <w:pStyle w:val="Proposal"/>
        <w:numPr>
          <w:ilvl w:val="0"/>
          <w:numId w:val="7"/>
        </w:numPr>
        <w:rPr>
          <w:rFonts w:ascii="Times New Roman" w:eastAsia="宋体" w:hAnsi="Times New Roman"/>
          <w:sz w:val="22"/>
          <w:szCs w:val="22"/>
        </w:rPr>
      </w:pPr>
      <w:r w:rsidRPr="00116668">
        <w:rPr>
          <w:rFonts w:ascii="Times New Roman" w:eastAsia="宋体" w:hAnsi="Times New Roman"/>
          <w:sz w:val="22"/>
          <w:szCs w:val="22"/>
        </w:rPr>
        <w:t>1 joint TCI state indicated for a first TRP in a CC/BWP and 1 pair of DL and UL TCI states indicated for a second TRP in the same CC/BWP</w:t>
      </w:r>
    </w:p>
    <w:p w14:paraId="1606F2EA" w14:textId="77777777" w:rsidR="00D06292" w:rsidRDefault="00D06292">
      <w:pPr>
        <w:pStyle w:val="Proposal"/>
        <w:numPr>
          <w:ilvl w:val="0"/>
          <w:numId w:val="7"/>
        </w:numPr>
        <w:rPr>
          <w:rFonts w:ascii="Times New Roman" w:eastAsia="宋体" w:hAnsi="Times New Roman"/>
          <w:sz w:val="22"/>
          <w:szCs w:val="22"/>
        </w:rPr>
      </w:pPr>
      <w:r w:rsidRPr="00116668">
        <w:rPr>
          <w:rFonts w:ascii="Times New Roman" w:eastAsia="宋体" w:hAnsi="Times New Roman"/>
          <w:sz w:val="22"/>
          <w:szCs w:val="22"/>
        </w:rPr>
        <w:t>1 joint TCI state indicated for a first TRP in a CC/BWP and 1 DL TCI state indicated for a second TRP in the same CC/BWP (Note: MTRP operation is configured only for DL in this case)</w:t>
      </w:r>
    </w:p>
    <w:p w14:paraId="0C1AEEB7" w14:textId="026D670C" w:rsidR="00D06292" w:rsidRPr="001B7560" w:rsidRDefault="00D06292">
      <w:pPr>
        <w:pStyle w:val="af7"/>
        <w:numPr>
          <w:ilvl w:val="0"/>
          <w:numId w:val="7"/>
        </w:numPr>
        <w:rPr>
          <w:rFonts w:ascii="Times New Roman" w:eastAsia="宋体" w:hAnsi="Times New Roman"/>
          <w:b/>
          <w:bCs/>
          <w:lang w:val="en-GB" w:eastAsia="zh-CN"/>
        </w:rPr>
      </w:pPr>
      <w:r w:rsidRPr="00116668">
        <w:rPr>
          <w:rFonts w:ascii="Times New Roman" w:eastAsia="宋体" w:hAnsi="Times New Roman"/>
          <w:b/>
          <w:bCs/>
          <w:lang w:val="en-GB" w:eastAsia="zh-CN"/>
        </w:rPr>
        <w:t>1 joint TCI state indicated for a first TRP in a CC/BWP and 1 UL TCI state indicated for a second TRP in the same CC/BWP (Note: MTRP operation is configured only for UL in this case)</w:t>
      </w:r>
    </w:p>
    <w:p w14:paraId="6D9D6F59" w14:textId="539B5F06" w:rsidR="007D174E" w:rsidRPr="00F249A5" w:rsidRDefault="007D174E">
      <w:pPr>
        <w:pStyle w:val="Proposal"/>
        <w:numPr>
          <w:ilvl w:val="0"/>
          <w:numId w:val="9"/>
        </w:numPr>
        <w:tabs>
          <w:tab w:val="clear" w:pos="1701"/>
        </w:tabs>
        <w:spacing w:before="100" w:beforeAutospacing="1"/>
        <w:rPr>
          <w:rFonts w:ascii="Times New Roman" w:eastAsia="宋体" w:hAnsi="Times New Roman"/>
        </w:rPr>
      </w:pPr>
      <w:r w:rsidRPr="00F249A5">
        <w:rPr>
          <w:rFonts w:ascii="Times New Roman" w:eastAsia="宋体" w:hAnsi="Times New Roman"/>
          <w:sz w:val="22"/>
          <w:szCs w:val="22"/>
        </w:rPr>
        <w:t>On unified TCI framework extension for M-DCI based MTRP, use the existing TCI field in a DCI format 1_1/1_2 (with or without DL assignment) associated with one of coresetPoolIndex values to indicate the joint/DL/UL TCI state(s) associated with the same coresetPoolIndex value, instead of possibly with another coresetPoolIndex value.</w:t>
      </w:r>
    </w:p>
    <w:p w14:paraId="0A993C94" w14:textId="7D426B1F" w:rsidR="007D174E" w:rsidRPr="00F249A5" w:rsidRDefault="007D174E">
      <w:pPr>
        <w:pStyle w:val="Proposal"/>
        <w:numPr>
          <w:ilvl w:val="0"/>
          <w:numId w:val="9"/>
        </w:numPr>
        <w:tabs>
          <w:tab w:val="clear" w:pos="1701"/>
        </w:tabs>
        <w:spacing w:before="100" w:beforeAutospacing="1"/>
        <w:rPr>
          <w:rFonts w:ascii="Times New Roman" w:eastAsia="宋体" w:hAnsi="Times New Roman"/>
        </w:rPr>
      </w:pPr>
      <w:r w:rsidRPr="00F249A5">
        <w:rPr>
          <w:rFonts w:ascii="Times New Roman" w:eastAsia="宋体" w:hAnsi="Times New Roman"/>
          <w:sz w:val="22"/>
          <w:szCs w:val="22"/>
        </w:rPr>
        <w:t>If the TCI states update at a time corresponding to one TRP is not {a joint TCI state} or {a pair of DL and UL TCI states}, the UE will still apply the previously</w:t>
      </w:r>
      <w:r w:rsidR="0072554E">
        <w:rPr>
          <w:rFonts w:ascii="Times New Roman" w:eastAsia="宋体" w:hAnsi="Times New Roman"/>
          <w:sz w:val="22"/>
          <w:szCs w:val="22"/>
        </w:rPr>
        <w:t xml:space="preserve"> </w:t>
      </w:r>
      <w:r w:rsidRPr="00F249A5">
        <w:rPr>
          <w:rFonts w:ascii="Times New Roman" w:eastAsia="宋体" w:hAnsi="Times New Roman"/>
          <w:sz w:val="22"/>
          <w:szCs w:val="22"/>
        </w:rPr>
        <w:t>indicated TCI states that are not indicated this time.</w:t>
      </w:r>
    </w:p>
    <w:p w14:paraId="317F7227" w14:textId="77777777" w:rsidR="004A3F21" w:rsidRPr="00F84EAE" w:rsidRDefault="004A3F21" w:rsidP="004A3F21">
      <w:pPr>
        <w:pStyle w:val="Proposal"/>
        <w:numPr>
          <w:ilvl w:val="0"/>
          <w:numId w:val="9"/>
        </w:numPr>
        <w:tabs>
          <w:tab w:val="clear" w:pos="1701"/>
        </w:tabs>
        <w:spacing w:before="100" w:beforeAutospacing="1"/>
        <w:rPr>
          <w:rFonts w:ascii="Times New Roman" w:eastAsia="宋体" w:hAnsi="Times New Roman"/>
          <w:sz w:val="22"/>
          <w:szCs w:val="22"/>
        </w:rPr>
      </w:pPr>
      <w:r w:rsidRPr="00127DFC">
        <w:rPr>
          <w:rFonts w:ascii="Times New Roman" w:eastAsia="宋体" w:hAnsi="Times New Roman"/>
          <w:sz w:val="22"/>
          <w:szCs w:val="22"/>
        </w:rPr>
        <w:t xml:space="preserve">On </w:t>
      </w:r>
      <w:r>
        <w:rPr>
          <w:rFonts w:ascii="Times New Roman" w:eastAsia="宋体" w:hAnsi="Times New Roman"/>
          <w:sz w:val="22"/>
          <w:szCs w:val="22"/>
        </w:rPr>
        <w:t>how to associate the indicated TCI state(s) with CSI-RS and SRS</w:t>
      </w:r>
      <w:r w:rsidRPr="00127DFC">
        <w:rPr>
          <w:rFonts w:ascii="Times New Roman" w:eastAsia="宋体" w:hAnsi="Times New Roman"/>
          <w:sz w:val="22"/>
          <w:szCs w:val="22"/>
        </w:rPr>
        <w:t xml:space="preserve">, it </w:t>
      </w:r>
      <w:r>
        <w:rPr>
          <w:rFonts w:ascii="Times New Roman" w:eastAsia="宋体" w:hAnsi="Times New Roman"/>
          <w:sz w:val="22"/>
          <w:szCs w:val="22"/>
        </w:rPr>
        <w:t>should be considered</w:t>
      </w:r>
      <w:r w:rsidRPr="00127DFC">
        <w:rPr>
          <w:rFonts w:ascii="Times New Roman" w:eastAsia="宋体" w:hAnsi="Times New Roman"/>
          <w:sz w:val="22"/>
          <w:szCs w:val="22"/>
        </w:rPr>
        <w:t xml:space="preserve"> to introduce an indicator for </w:t>
      </w:r>
      <w:r>
        <w:rPr>
          <w:rFonts w:ascii="Times New Roman" w:eastAsia="宋体" w:hAnsi="Times New Roman"/>
          <w:sz w:val="22"/>
          <w:szCs w:val="22"/>
        </w:rPr>
        <w:t>CSI-RS and SRS</w:t>
      </w:r>
      <w:r w:rsidRPr="00127DFC">
        <w:rPr>
          <w:rFonts w:ascii="Times New Roman" w:eastAsia="宋体" w:hAnsi="Times New Roman"/>
          <w:sz w:val="22"/>
          <w:szCs w:val="22"/>
        </w:rPr>
        <w:t>.</w:t>
      </w:r>
      <w:r>
        <w:rPr>
          <w:rFonts w:ascii="Times New Roman" w:eastAsia="宋体" w:hAnsi="Times New Roman"/>
          <w:sz w:val="22"/>
          <w:szCs w:val="22"/>
        </w:rPr>
        <w:t xml:space="preserve"> </w:t>
      </w:r>
    </w:p>
    <w:p w14:paraId="3CD2CD18" w14:textId="77777777" w:rsidR="002E66E4" w:rsidRPr="00F84EAE" w:rsidRDefault="002E66E4">
      <w:pPr>
        <w:pStyle w:val="Proposal"/>
        <w:numPr>
          <w:ilvl w:val="0"/>
          <w:numId w:val="9"/>
        </w:numPr>
        <w:tabs>
          <w:tab w:val="clear" w:pos="1701"/>
        </w:tabs>
        <w:spacing w:before="100" w:beforeAutospacing="1"/>
        <w:rPr>
          <w:rFonts w:ascii="Times New Roman" w:eastAsia="宋体" w:hAnsi="Times New Roman"/>
          <w:sz w:val="22"/>
          <w:szCs w:val="22"/>
        </w:rPr>
      </w:pPr>
      <w:r w:rsidRPr="00127DFC">
        <w:rPr>
          <w:rFonts w:ascii="Times New Roman" w:eastAsia="宋体" w:hAnsi="Times New Roman"/>
          <w:sz w:val="22"/>
          <w:szCs w:val="22"/>
        </w:rPr>
        <w:t xml:space="preserve">On </w:t>
      </w:r>
      <w:r>
        <w:rPr>
          <w:rFonts w:ascii="Times New Roman" w:eastAsia="宋体" w:hAnsi="Times New Roman"/>
          <w:sz w:val="22"/>
          <w:szCs w:val="22"/>
        </w:rPr>
        <w:t>how to associate the indicated TCI state(s) with each target channel, it should be considered to support the follows.</w:t>
      </w:r>
    </w:p>
    <w:p w14:paraId="7E12D394" w14:textId="77777777" w:rsidR="002E66E4" w:rsidRDefault="002E66E4">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PDCCH, Alt1-1 and Alt2 are supported.</w:t>
      </w:r>
    </w:p>
    <w:p w14:paraId="334BC802" w14:textId="77777777" w:rsidR="002E66E4" w:rsidRPr="008D0F25" w:rsidRDefault="002E66E4">
      <w:pPr>
        <w:pStyle w:val="Proposal"/>
        <w:numPr>
          <w:ilvl w:val="1"/>
          <w:numId w:val="7"/>
        </w:numPr>
        <w:tabs>
          <w:tab w:val="clear" w:pos="1304"/>
        </w:tabs>
        <w:rPr>
          <w:rFonts w:ascii="Times New Roman" w:eastAsia="宋体" w:hAnsi="Times New Roman"/>
          <w:szCs w:val="22"/>
        </w:rPr>
      </w:pPr>
      <w:r w:rsidRPr="008D0F25">
        <w:rPr>
          <w:rFonts w:ascii="Times New Roman" w:eastAsia="宋体" w:hAnsi="Times New Roman"/>
          <w:sz w:val="22"/>
          <w:szCs w:val="22"/>
        </w:rPr>
        <w:t>Alt1-1: Use RRC parameter(s) in a CORESET configuration to inform the UE whether and/or which indicated joint/DL TCI state(s) shall be applied to the corresponding PDCCH receptions on the CORESET</w:t>
      </w:r>
      <w:r>
        <w:rPr>
          <w:rFonts w:ascii="Times New Roman" w:eastAsia="宋体" w:hAnsi="Times New Roman"/>
          <w:sz w:val="22"/>
          <w:szCs w:val="22"/>
        </w:rPr>
        <w:t>.</w:t>
      </w:r>
    </w:p>
    <w:p w14:paraId="7D44B649" w14:textId="77777777" w:rsidR="002E66E4" w:rsidRDefault="002E66E4">
      <w:pPr>
        <w:pStyle w:val="Proposal"/>
        <w:numPr>
          <w:ilvl w:val="1"/>
          <w:numId w:val="7"/>
        </w:numPr>
        <w:tabs>
          <w:tab w:val="clear" w:pos="1304"/>
        </w:tabs>
        <w:rPr>
          <w:rFonts w:ascii="Times New Roman" w:eastAsia="宋体" w:hAnsi="Times New Roman"/>
          <w:sz w:val="22"/>
          <w:szCs w:val="22"/>
        </w:rPr>
      </w:pPr>
      <w:r w:rsidRPr="008D0F25">
        <w:rPr>
          <w:rFonts w:ascii="Times New Roman" w:eastAsia="宋体" w:hAnsi="Times New Roman"/>
          <w:sz w:val="22"/>
          <w:szCs w:val="22"/>
        </w:rPr>
        <w:t>Alt2: The association between a CORESET and the indicated joint/DL TCI state(s) is determined based on a fixed rule, and the UE shall apply the indicated joint/DL TCI state(s) to the corresponding PDCCH receptions on the CORESET</w:t>
      </w:r>
      <w:r>
        <w:rPr>
          <w:rFonts w:ascii="Times New Roman" w:eastAsia="宋体" w:hAnsi="Times New Roman"/>
          <w:sz w:val="22"/>
          <w:szCs w:val="22"/>
        </w:rPr>
        <w:t>.</w:t>
      </w:r>
    </w:p>
    <w:p w14:paraId="50120C40" w14:textId="77777777" w:rsidR="002E66E4" w:rsidRDefault="002E66E4">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PUSCH, Alt1 is supported.</w:t>
      </w:r>
    </w:p>
    <w:p w14:paraId="5F6CC54B" w14:textId="77777777" w:rsidR="002E66E4" w:rsidRDefault="002E66E4">
      <w:pPr>
        <w:pStyle w:val="Proposal"/>
        <w:numPr>
          <w:ilvl w:val="1"/>
          <w:numId w:val="7"/>
        </w:numPr>
        <w:tabs>
          <w:tab w:val="clear" w:pos="1304"/>
        </w:tabs>
        <w:rPr>
          <w:rFonts w:ascii="Times New Roman" w:eastAsia="宋体" w:hAnsi="Times New Roman"/>
          <w:sz w:val="22"/>
          <w:szCs w:val="22"/>
        </w:rPr>
      </w:pPr>
      <w:r w:rsidRPr="008D0F25">
        <w:rPr>
          <w:rFonts w:ascii="Times New Roman" w:eastAsia="宋体" w:hAnsi="Times New Roman"/>
          <w:sz w:val="22"/>
          <w:szCs w:val="22"/>
        </w:rPr>
        <w:t>Alt1: Use an indicator field (could be reusing an existing DCI field or introducing a new DCI field) in a DCI format 0_1/0_2 to inform which joint/UL TCI state(s) indicated by MAC-CE/DCI the UE shall apply to PUSCH transmission scheduled/activated by the DCI format 0_1/0_2</w:t>
      </w:r>
      <w:r>
        <w:rPr>
          <w:rFonts w:ascii="Times New Roman" w:eastAsia="宋体" w:hAnsi="Times New Roman"/>
          <w:sz w:val="22"/>
          <w:szCs w:val="22"/>
        </w:rPr>
        <w:t>.</w:t>
      </w:r>
    </w:p>
    <w:p w14:paraId="6AD9CA7A" w14:textId="77777777" w:rsidR="002E66E4" w:rsidRDefault="002E66E4">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PUCCH, Alt1 is supported.</w:t>
      </w:r>
    </w:p>
    <w:p w14:paraId="40398A4E" w14:textId="77777777" w:rsidR="002E66E4" w:rsidRPr="008D0F25" w:rsidRDefault="002E66E4">
      <w:pPr>
        <w:pStyle w:val="Proposal"/>
        <w:numPr>
          <w:ilvl w:val="1"/>
          <w:numId w:val="7"/>
        </w:numPr>
        <w:tabs>
          <w:tab w:val="clear" w:pos="1304"/>
        </w:tabs>
        <w:rPr>
          <w:szCs w:val="22"/>
        </w:rPr>
      </w:pPr>
      <w:r w:rsidRPr="008D0F25">
        <w:rPr>
          <w:rFonts w:ascii="Times New Roman" w:eastAsia="宋体" w:hAnsi="Times New Roman"/>
          <w:sz w:val="22"/>
          <w:szCs w:val="22"/>
        </w:rPr>
        <w:t>Alt1: Use RRC configuration to inform the association between the indicated joint/UL TCI state(s) and a PUCCH resource/ group</w:t>
      </w:r>
      <w:r>
        <w:rPr>
          <w:rFonts w:ascii="Times New Roman" w:eastAsia="宋体" w:hAnsi="Times New Roman"/>
          <w:sz w:val="22"/>
          <w:szCs w:val="22"/>
        </w:rPr>
        <w:t>.</w:t>
      </w:r>
    </w:p>
    <w:p w14:paraId="7A7BA009" w14:textId="77777777" w:rsidR="002E66E4" w:rsidRPr="00CA4135" w:rsidRDefault="002E66E4">
      <w:pPr>
        <w:pStyle w:val="Proposal"/>
        <w:numPr>
          <w:ilvl w:val="0"/>
          <w:numId w:val="9"/>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w:t>
      </w:r>
      <w:r>
        <w:rPr>
          <w:rFonts w:ascii="Times New Roman" w:eastAsia="宋体" w:hAnsi="Times New Roman"/>
          <w:sz w:val="22"/>
          <w:szCs w:val="22"/>
        </w:rPr>
        <w:t>M</w:t>
      </w:r>
      <w:r w:rsidRPr="00CA4135">
        <w:rPr>
          <w:rFonts w:ascii="Times New Roman" w:eastAsia="宋体" w:hAnsi="Times New Roman"/>
          <w:sz w:val="22"/>
          <w:szCs w:val="22"/>
        </w:rPr>
        <w:t xml:space="preserve">TRP configured grant PUSCH is within </w:t>
      </w:r>
      <w:r>
        <w:rPr>
          <w:rFonts w:ascii="Times New Roman" w:eastAsia="宋体" w:hAnsi="Times New Roman" w:hint="eastAsia"/>
          <w:sz w:val="22"/>
          <w:szCs w:val="22"/>
        </w:rPr>
        <w:t>a</w:t>
      </w:r>
      <w:r>
        <w:rPr>
          <w:rFonts w:ascii="Times New Roman" w:eastAsia="宋体" w:hAnsi="Times New Roman"/>
          <w:sz w:val="22"/>
          <w:szCs w:val="22"/>
        </w:rPr>
        <w:t xml:space="preserve"> time period applying</w:t>
      </w:r>
      <w:r w:rsidRPr="00CA4135">
        <w:rPr>
          <w:rFonts w:ascii="Times New Roman" w:eastAsia="宋体" w:hAnsi="Times New Roman"/>
          <w:sz w:val="22"/>
          <w:szCs w:val="22"/>
        </w:rPr>
        <w:t xml:space="preserve"> one UL TCI state, the first SRS resource set and the associated SRI/TPMI are used for all the PUSCH repetitions.</w:t>
      </w:r>
    </w:p>
    <w:p w14:paraId="21865708" w14:textId="77777777" w:rsidR="002E66E4" w:rsidRPr="002E2D3F" w:rsidRDefault="002E66E4">
      <w:pPr>
        <w:pStyle w:val="Proposal"/>
        <w:numPr>
          <w:ilvl w:val="0"/>
          <w:numId w:val="9"/>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w:t>
      </w:r>
      <w:r w:rsidRPr="00CA4135">
        <w:rPr>
          <w:rFonts w:ascii="Times New Roman" w:eastAsia="宋体" w:hAnsi="Times New Roman" w:hint="eastAsia"/>
          <w:sz w:val="22"/>
          <w:szCs w:val="22"/>
        </w:rPr>
        <w:t>h</w:t>
      </w:r>
      <w:r w:rsidRPr="00CA4135">
        <w:rPr>
          <w:rFonts w:ascii="Times New Roman" w:eastAsia="宋体" w:hAnsi="Times New Roman"/>
          <w:sz w:val="22"/>
          <w:szCs w:val="22"/>
        </w:rPr>
        <w:t xml:space="preserve">en two linked PDCCH candidates for PDCCH repetition are within </w:t>
      </w:r>
      <w:r>
        <w:rPr>
          <w:rFonts w:ascii="Times New Roman" w:eastAsia="宋体" w:hAnsi="Times New Roman"/>
          <w:sz w:val="22"/>
          <w:szCs w:val="22"/>
        </w:rPr>
        <w:t>a time period applying</w:t>
      </w:r>
      <w:r w:rsidRPr="00CA4135">
        <w:rPr>
          <w:rFonts w:ascii="Times New Roman" w:eastAsia="宋体" w:hAnsi="Times New Roman"/>
          <w:sz w:val="22"/>
          <w:szCs w:val="22"/>
        </w:rPr>
        <w:t xml:space="preserve"> one DL TCI state, the following alternatives </w:t>
      </w:r>
      <w:r>
        <w:rPr>
          <w:rFonts w:ascii="Times New Roman" w:eastAsia="宋体" w:hAnsi="Times New Roman"/>
          <w:sz w:val="22"/>
          <w:szCs w:val="22"/>
        </w:rPr>
        <w:t>should</w:t>
      </w:r>
      <w:r w:rsidRPr="00CA4135">
        <w:rPr>
          <w:rFonts w:ascii="Times New Roman" w:eastAsia="宋体" w:hAnsi="Times New Roman"/>
          <w:sz w:val="22"/>
          <w:szCs w:val="22"/>
        </w:rPr>
        <w:t xml:space="preserve"> be considered for PDCCH </w:t>
      </w:r>
      <w:r w:rsidRPr="002E2D3F">
        <w:rPr>
          <w:rFonts w:ascii="Times New Roman" w:eastAsia="宋体" w:hAnsi="Times New Roman"/>
          <w:sz w:val="22"/>
          <w:szCs w:val="22"/>
        </w:rPr>
        <w:t>monitoring.</w:t>
      </w:r>
    </w:p>
    <w:p w14:paraId="39C58E0C" w14:textId="77777777" w:rsidR="002E66E4" w:rsidRPr="002E2D3F" w:rsidRDefault="002E66E4">
      <w:pPr>
        <w:pStyle w:val="Proposal"/>
        <w:numPr>
          <w:ilvl w:val="0"/>
          <w:numId w:val="7"/>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r>
        <w:rPr>
          <w:rFonts w:ascii="Times New Roman" w:eastAsia="宋体" w:hAnsi="Times New Roman"/>
          <w:sz w:val="22"/>
          <w:szCs w:val="22"/>
        </w:rPr>
        <w:t>.</w:t>
      </w:r>
    </w:p>
    <w:p w14:paraId="6AE7286A" w14:textId="77777777" w:rsidR="002E66E4" w:rsidRDefault="002E66E4">
      <w:pPr>
        <w:pStyle w:val="Proposal"/>
        <w:numPr>
          <w:ilvl w:val="0"/>
          <w:numId w:val="7"/>
        </w:numPr>
        <w:tabs>
          <w:tab w:val="clear" w:pos="1304"/>
        </w:tabs>
      </w:pPr>
      <w:r w:rsidRPr="00966EEB">
        <w:rPr>
          <w:rFonts w:ascii="Times New Roman" w:eastAsia="宋体" w:hAnsi="Times New Roman"/>
          <w:sz w:val="22"/>
          <w:szCs w:val="22"/>
        </w:rPr>
        <w:lastRenderedPageBreak/>
        <w:t>Alt.2: Only one PDCCH candidate is monitored by using the one DL TCI state, i.e., falling back to PDCCH without repetition</w:t>
      </w:r>
      <w:r>
        <w:rPr>
          <w:rFonts w:ascii="Times New Roman" w:eastAsia="宋体" w:hAnsi="Times New Roman"/>
          <w:sz w:val="22"/>
          <w:szCs w:val="22"/>
        </w:rPr>
        <w:t>.</w:t>
      </w:r>
    </w:p>
    <w:p w14:paraId="6C1E229F" w14:textId="456A5136" w:rsidR="00B41BE0" w:rsidRPr="002E66E4" w:rsidRDefault="00B41BE0">
      <w:pPr>
        <w:pStyle w:val="a8"/>
        <w:spacing w:afterLines="50"/>
        <w:jc w:val="both"/>
        <w:rPr>
          <w:rFonts w:eastAsia="宋体"/>
          <w:sz w:val="22"/>
          <w:szCs w:val="22"/>
          <w:lang w:val="en-GB" w:eastAsia="zh-CN"/>
        </w:rPr>
      </w:pPr>
    </w:p>
    <w:p w14:paraId="5B231430" w14:textId="77777777" w:rsidR="00B41BE0" w:rsidRDefault="00F531D0">
      <w:pPr>
        <w:pStyle w:val="3GPPH1"/>
        <w:rPr>
          <w:rFonts w:ascii="Times New Roman" w:hAnsi="Times New Roman"/>
          <w:lang w:val="en-US"/>
        </w:rPr>
      </w:pPr>
      <w:r>
        <w:rPr>
          <w:rFonts w:ascii="Times New Roman" w:hAnsi="Times New Roman"/>
          <w:lang w:val="en-US"/>
        </w:rPr>
        <w:t>Reference</w:t>
      </w:r>
    </w:p>
    <w:p w14:paraId="73EF9340" w14:textId="10623058" w:rsidR="00E47937" w:rsidRDefault="00F531D0">
      <w:pPr>
        <w:pStyle w:val="af7"/>
        <w:widowControl w:val="0"/>
        <w:numPr>
          <w:ilvl w:val="0"/>
          <w:numId w:val="5"/>
        </w:numPr>
        <w:tabs>
          <w:tab w:val="left" w:pos="708"/>
        </w:tabs>
        <w:autoSpaceDN w:val="0"/>
        <w:spacing w:after="60"/>
        <w:jc w:val="both"/>
        <w:rPr>
          <w:rFonts w:ascii="Times New Roman" w:eastAsia="宋体" w:hAnsi="Times New Roman"/>
          <w:szCs w:val="20"/>
        </w:rPr>
      </w:pPr>
      <w:bookmarkStart w:id="3" w:name="_Ref95477855"/>
      <w:r>
        <w:rPr>
          <w:rFonts w:ascii="Times New Roman" w:eastAsia="宋体" w:hAnsi="Times New Roman"/>
          <w:szCs w:val="20"/>
        </w:rPr>
        <w:t>RP-213598, New WID: MIMO Evolution for Downlink and Uplink, RAN#94, Dec. 6-17, 2021.</w:t>
      </w:r>
      <w:bookmarkEnd w:id="3"/>
    </w:p>
    <w:p w14:paraId="7429C051" w14:textId="77777777" w:rsidR="001802F0" w:rsidRPr="00F1595B" w:rsidRDefault="001802F0">
      <w:pPr>
        <w:pStyle w:val="af7"/>
        <w:widowControl w:val="0"/>
        <w:numPr>
          <w:ilvl w:val="0"/>
          <w:numId w:val="5"/>
        </w:numPr>
        <w:tabs>
          <w:tab w:val="num" w:pos="420"/>
          <w:tab w:val="num" w:pos="708"/>
        </w:tabs>
        <w:autoSpaceDN w:val="0"/>
        <w:spacing w:after="60"/>
        <w:jc w:val="both"/>
        <w:rPr>
          <w:rFonts w:ascii="Times New Roman" w:eastAsia="宋体" w:hAnsi="Times New Roman"/>
          <w:szCs w:val="20"/>
        </w:rPr>
      </w:pPr>
      <w:bookmarkStart w:id="4" w:name="_Ref111020518"/>
      <w:r>
        <w:rPr>
          <w:rFonts w:ascii="Times New Roman" w:eastAsia="宋体" w:hAnsi="Times New Roman" w:hint="eastAsia"/>
          <w:szCs w:val="20"/>
          <w:lang w:eastAsia="zh-CN"/>
        </w:rPr>
        <w:t>C</w:t>
      </w:r>
      <w:r>
        <w:rPr>
          <w:rFonts w:ascii="Times New Roman" w:eastAsia="宋体" w:hAnsi="Times New Roman"/>
          <w:szCs w:val="20"/>
          <w:lang w:eastAsia="zh-CN"/>
        </w:rPr>
        <w:t>hair’s notes, RAN1#110, August 22-26, 2022.</w:t>
      </w:r>
      <w:bookmarkEnd w:id="4"/>
    </w:p>
    <w:sectPr w:rsidR="001802F0" w:rsidRPr="00F1595B">
      <w:headerReference w:type="even" r:id="rId15"/>
      <w:footerReference w:type="even" r:id="rId16"/>
      <w:footerReference w:type="default" r:id="rId17"/>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6A2BE" w14:textId="77777777" w:rsidR="00144C4D" w:rsidRDefault="00144C4D">
      <w:pPr>
        <w:spacing w:after="0"/>
      </w:pPr>
      <w:r>
        <w:separator/>
      </w:r>
    </w:p>
  </w:endnote>
  <w:endnote w:type="continuationSeparator" w:id="0">
    <w:p w14:paraId="5122BB29" w14:textId="77777777" w:rsidR="00144C4D" w:rsidRDefault="00144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D658" w14:textId="77777777" w:rsidR="00144C4D" w:rsidRDefault="00144C4D">
      <w:pPr>
        <w:spacing w:after="0"/>
      </w:pPr>
      <w:r>
        <w:separator/>
      </w:r>
    </w:p>
  </w:footnote>
  <w:footnote w:type="continuationSeparator" w:id="0">
    <w:p w14:paraId="779D0200" w14:textId="77777777" w:rsidR="00144C4D" w:rsidRDefault="00144C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0" w:firstLine="0"/>
      </w:pPr>
      <w:rPr>
        <w:rFonts w:hint="default"/>
        <w:i w:val="0"/>
        <w:sz w:val="32"/>
        <w:szCs w:val="32"/>
        <w:lang w:val="en-US"/>
      </w:rPr>
    </w:lvl>
    <w:lvl w:ilvl="2">
      <w:start w:val="1"/>
      <w:numFmt w:val="decimal"/>
      <w:pStyle w:val="3"/>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5"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6"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415739186">
    <w:abstractNumId w:val="0"/>
  </w:num>
  <w:num w:numId="2" w16cid:durableId="1977635015">
    <w:abstractNumId w:val="7"/>
  </w:num>
  <w:num w:numId="3" w16cid:durableId="2029214253">
    <w:abstractNumId w:val="9"/>
  </w:num>
  <w:num w:numId="4" w16cid:durableId="1774132268">
    <w:abstractNumId w:val="11"/>
  </w:num>
  <w:num w:numId="5" w16cid:durableId="392049320">
    <w:abstractNumId w:val="6"/>
  </w:num>
  <w:num w:numId="6" w16cid:durableId="201943316">
    <w:abstractNumId w:val="5"/>
  </w:num>
  <w:num w:numId="7" w16cid:durableId="1365015196">
    <w:abstractNumId w:val="4"/>
  </w:num>
  <w:num w:numId="8" w16cid:durableId="428938578">
    <w:abstractNumId w:val="3"/>
  </w:num>
  <w:num w:numId="9" w16cid:durableId="339047231">
    <w:abstractNumId w:val="1"/>
  </w:num>
  <w:num w:numId="10" w16cid:durableId="635644763">
    <w:abstractNumId w:val="10"/>
  </w:num>
  <w:num w:numId="11" w16cid:durableId="656037367">
    <w:abstractNumId w:val="12"/>
  </w:num>
  <w:num w:numId="12" w16cid:durableId="1730883101">
    <w:abstractNumId w:val="8"/>
  </w:num>
  <w:num w:numId="13" w16cid:durableId="66926008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195E"/>
    <w:rsid w:val="00002051"/>
    <w:rsid w:val="000039B3"/>
    <w:rsid w:val="00003C5E"/>
    <w:rsid w:val="0000538A"/>
    <w:rsid w:val="00005778"/>
    <w:rsid w:val="0000599D"/>
    <w:rsid w:val="00006618"/>
    <w:rsid w:val="00006F8A"/>
    <w:rsid w:val="00007489"/>
    <w:rsid w:val="0001064E"/>
    <w:rsid w:val="000109F6"/>
    <w:rsid w:val="00010DBA"/>
    <w:rsid w:val="00011613"/>
    <w:rsid w:val="00011D8E"/>
    <w:rsid w:val="000127AB"/>
    <w:rsid w:val="00013171"/>
    <w:rsid w:val="00014067"/>
    <w:rsid w:val="000146B2"/>
    <w:rsid w:val="00015491"/>
    <w:rsid w:val="00015FA1"/>
    <w:rsid w:val="000168D1"/>
    <w:rsid w:val="00016D0C"/>
    <w:rsid w:val="00016E82"/>
    <w:rsid w:val="000175EE"/>
    <w:rsid w:val="00017663"/>
    <w:rsid w:val="00017D46"/>
    <w:rsid w:val="00020081"/>
    <w:rsid w:val="0002017C"/>
    <w:rsid w:val="000205E2"/>
    <w:rsid w:val="00021E29"/>
    <w:rsid w:val="0002229E"/>
    <w:rsid w:val="00022C52"/>
    <w:rsid w:val="00022EDA"/>
    <w:rsid w:val="00023167"/>
    <w:rsid w:val="00023FA7"/>
    <w:rsid w:val="0002409C"/>
    <w:rsid w:val="00024869"/>
    <w:rsid w:val="00025857"/>
    <w:rsid w:val="00026F1A"/>
    <w:rsid w:val="000301E2"/>
    <w:rsid w:val="00030252"/>
    <w:rsid w:val="000308FE"/>
    <w:rsid w:val="00030B20"/>
    <w:rsid w:val="00030CA6"/>
    <w:rsid w:val="000310F2"/>
    <w:rsid w:val="00031501"/>
    <w:rsid w:val="00031722"/>
    <w:rsid w:val="00031A76"/>
    <w:rsid w:val="0003223A"/>
    <w:rsid w:val="00032409"/>
    <w:rsid w:val="0003254B"/>
    <w:rsid w:val="0003446C"/>
    <w:rsid w:val="000357C8"/>
    <w:rsid w:val="000357E0"/>
    <w:rsid w:val="000357E4"/>
    <w:rsid w:val="00035E5F"/>
    <w:rsid w:val="000378BB"/>
    <w:rsid w:val="00037F4C"/>
    <w:rsid w:val="000400D6"/>
    <w:rsid w:val="0004025A"/>
    <w:rsid w:val="000403F3"/>
    <w:rsid w:val="00040479"/>
    <w:rsid w:val="00040BB7"/>
    <w:rsid w:val="00041B19"/>
    <w:rsid w:val="00042DE2"/>
    <w:rsid w:val="000430DF"/>
    <w:rsid w:val="00043161"/>
    <w:rsid w:val="00044419"/>
    <w:rsid w:val="0004462D"/>
    <w:rsid w:val="000450EE"/>
    <w:rsid w:val="000452CA"/>
    <w:rsid w:val="00046DCB"/>
    <w:rsid w:val="00046F4B"/>
    <w:rsid w:val="00047429"/>
    <w:rsid w:val="00051178"/>
    <w:rsid w:val="000530BE"/>
    <w:rsid w:val="000542B5"/>
    <w:rsid w:val="000543DA"/>
    <w:rsid w:val="0005470F"/>
    <w:rsid w:val="00054750"/>
    <w:rsid w:val="000550C7"/>
    <w:rsid w:val="00055EC8"/>
    <w:rsid w:val="00056013"/>
    <w:rsid w:val="0005649F"/>
    <w:rsid w:val="000573D7"/>
    <w:rsid w:val="000577EF"/>
    <w:rsid w:val="00057FE7"/>
    <w:rsid w:val="000605A4"/>
    <w:rsid w:val="00060878"/>
    <w:rsid w:val="0006094E"/>
    <w:rsid w:val="00061823"/>
    <w:rsid w:val="000618EC"/>
    <w:rsid w:val="00062C91"/>
    <w:rsid w:val="00063514"/>
    <w:rsid w:val="000637BA"/>
    <w:rsid w:val="00064B9E"/>
    <w:rsid w:val="000650BF"/>
    <w:rsid w:val="000650F4"/>
    <w:rsid w:val="00065507"/>
    <w:rsid w:val="00065C01"/>
    <w:rsid w:val="0006689E"/>
    <w:rsid w:val="0006731D"/>
    <w:rsid w:val="00067C53"/>
    <w:rsid w:val="000706D6"/>
    <w:rsid w:val="00070C35"/>
    <w:rsid w:val="000719A3"/>
    <w:rsid w:val="00071F52"/>
    <w:rsid w:val="000721A4"/>
    <w:rsid w:val="000721EA"/>
    <w:rsid w:val="0007247D"/>
    <w:rsid w:val="00072DFA"/>
    <w:rsid w:val="0007688F"/>
    <w:rsid w:val="00081142"/>
    <w:rsid w:val="00082195"/>
    <w:rsid w:val="00082D19"/>
    <w:rsid w:val="00083A35"/>
    <w:rsid w:val="00083D6E"/>
    <w:rsid w:val="00084150"/>
    <w:rsid w:val="0008473D"/>
    <w:rsid w:val="0008534A"/>
    <w:rsid w:val="000855E7"/>
    <w:rsid w:val="00085B7C"/>
    <w:rsid w:val="00085EE4"/>
    <w:rsid w:val="00085F8F"/>
    <w:rsid w:val="0008631A"/>
    <w:rsid w:val="00087222"/>
    <w:rsid w:val="00087EFD"/>
    <w:rsid w:val="00090253"/>
    <w:rsid w:val="00090332"/>
    <w:rsid w:val="0009033A"/>
    <w:rsid w:val="00090D75"/>
    <w:rsid w:val="00091190"/>
    <w:rsid w:val="0009161A"/>
    <w:rsid w:val="0009171A"/>
    <w:rsid w:val="00093999"/>
    <w:rsid w:val="0009406E"/>
    <w:rsid w:val="00094A0F"/>
    <w:rsid w:val="00095195"/>
    <w:rsid w:val="000951FA"/>
    <w:rsid w:val="00096AC0"/>
    <w:rsid w:val="0009749B"/>
    <w:rsid w:val="000974E8"/>
    <w:rsid w:val="00097C15"/>
    <w:rsid w:val="00097C64"/>
    <w:rsid w:val="000A05AD"/>
    <w:rsid w:val="000A1443"/>
    <w:rsid w:val="000A1975"/>
    <w:rsid w:val="000A19A6"/>
    <w:rsid w:val="000A19FA"/>
    <w:rsid w:val="000A2014"/>
    <w:rsid w:val="000A2B65"/>
    <w:rsid w:val="000A3F84"/>
    <w:rsid w:val="000A3F9E"/>
    <w:rsid w:val="000A4205"/>
    <w:rsid w:val="000A4863"/>
    <w:rsid w:val="000A4CF8"/>
    <w:rsid w:val="000A507D"/>
    <w:rsid w:val="000A51A0"/>
    <w:rsid w:val="000A59BB"/>
    <w:rsid w:val="000A5D25"/>
    <w:rsid w:val="000A5DC6"/>
    <w:rsid w:val="000A6324"/>
    <w:rsid w:val="000A63E3"/>
    <w:rsid w:val="000A75E0"/>
    <w:rsid w:val="000A7C66"/>
    <w:rsid w:val="000B01C4"/>
    <w:rsid w:val="000B13AF"/>
    <w:rsid w:val="000B19B6"/>
    <w:rsid w:val="000B1A9C"/>
    <w:rsid w:val="000B2840"/>
    <w:rsid w:val="000B2A08"/>
    <w:rsid w:val="000B2D13"/>
    <w:rsid w:val="000B31E7"/>
    <w:rsid w:val="000B369B"/>
    <w:rsid w:val="000B4755"/>
    <w:rsid w:val="000B518B"/>
    <w:rsid w:val="000B552D"/>
    <w:rsid w:val="000B6256"/>
    <w:rsid w:val="000B7133"/>
    <w:rsid w:val="000B7F6D"/>
    <w:rsid w:val="000C086F"/>
    <w:rsid w:val="000C147A"/>
    <w:rsid w:val="000C2C32"/>
    <w:rsid w:val="000C31AA"/>
    <w:rsid w:val="000C31AF"/>
    <w:rsid w:val="000C3EAD"/>
    <w:rsid w:val="000C3EB5"/>
    <w:rsid w:val="000C536B"/>
    <w:rsid w:val="000C605C"/>
    <w:rsid w:val="000C6270"/>
    <w:rsid w:val="000C62C9"/>
    <w:rsid w:val="000C69C2"/>
    <w:rsid w:val="000C76B1"/>
    <w:rsid w:val="000C7A46"/>
    <w:rsid w:val="000D02CA"/>
    <w:rsid w:val="000D03F6"/>
    <w:rsid w:val="000D0A89"/>
    <w:rsid w:val="000D0BE1"/>
    <w:rsid w:val="000D0CC4"/>
    <w:rsid w:val="000D0F8B"/>
    <w:rsid w:val="000D14F6"/>
    <w:rsid w:val="000D19D6"/>
    <w:rsid w:val="000D255D"/>
    <w:rsid w:val="000D377B"/>
    <w:rsid w:val="000D3875"/>
    <w:rsid w:val="000D4121"/>
    <w:rsid w:val="000D5269"/>
    <w:rsid w:val="000D5404"/>
    <w:rsid w:val="000D59EA"/>
    <w:rsid w:val="000E0240"/>
    <w:rsid w:val="000E060F"/>
    <w:rsid w:val="000E0EFA"/>
    <w:rsid w:val="000E4021"/>
    <w:rsid w:val="000E48D3"/>
    <w:rsid w:val="000E5F7C"/>
    <w:rsid w:val="000E5F83"/>
    <w:rsid w:val="000E68FA"/>
    <w:rsid w:val="000E6B9A"/>
    <w:rsid w:val="000E6C68"/>
    <w:rsid w:val="000E730E"/>
    <w:rsid w:val="000F03AA"/>
    <w:rsid w:val="000F13AF"/>
    <w:rsid w:val="000F154B"/>
    <w:rsid w:val="000F15C0"/>
    <w:rsid w:val="000F1B73"/>
    <w:rsid w:val="000F1D9C"/>
    <w:rsid w:val="000F29AF"/>
    <w:rsid w:val="000F2E6B"/>
    <w:rsid w:val="000F32BF"/>
    <w:rsid w:val="000F3B7D"/>
    <w:rsid w:val="000F3BE9"/>
    <w:rsid w:val="000F4FA5"/>
    <w:rsid w:val="000F5A31"/>
    <w:rsid w:val="000F6EDA"/>
    <w:rsid w:val="000F71A3"/>
    <w:rsid w:val="00100ADA"/>
    <w:rsid w:val="00100EFD"/>
    <w:rsid w:val="0010152A"/>
    <w:rsid w:val="001023CF"/>
    <w:rsid w:val="00106222"/>
    <w:rsid w:val="00106B55"/>
    <w:rsid w:val="00106F86"/>
    <w:rsid w:val="00107C20"/>
    <w:rsid w:val="00107C2C"/>
    <w:rsid w:val="00110486"/>
    <w:rsid w:val="00110E11"/>
    <w:rsid w:val="00111536"/>
    <w:rsid w:val="00111957"/>
    <w:rsid w:val="00112202"/>
    <w:rsid w:val="00112C2B"/>
    <w:rsid w:val="00113AFF"/>
    <w:rsid w:val="00113BBB"/>
    <w:rsid w:val="00113C7D"/>
    <w:rsid w:val="00115879"/>
    <w:rsid w:val="00115F36"/>
    <w:rsid w:val="00116668"/>
    <w:rsid w:val="001166E3"/>
    <w:rsid w:val="00116AC8"/>
    <w:rsid w:val="0011744B"/>
    <w:rsid w:val="00117DA8"/>
    <w:rsid w:val="00117FF5"/>
    <w:rsid w:val="001225DF"/>
    <w:rsid w:val="00122C04"/>
    <w:rsid w:val="00123391"/>
    <w:rsid w:val="00123DB9"/>
    <w:rsid w:val="001256B3"/>
    <w:rsid w:val="00125DA1"/>
    <w:rsid w:val="00126068"/>
    <w:rsid w:val="00126A26"/>
    <w:rsid w:val="0012705F"/>
    <w:rsid w:val="001272B8"/>
    <w:rsid w:val="00127DFC"/>
    <w:rsid w:val="001301A3"/>
    <w:rsid w:val="00130983"/>
    <w:rsid w:val="00131E35"/>
    <w:rsid w:val="00131F2F"/>
    <w:rsid w:val="00131FFE"/>
    <w:rsid w:val="0013227D"/>
    <w:rsid w:val="00133832"/>
    <w:rsid w:val="00133858"/>
    <w:rsid w:val="00133914"/>
    <w:rsid w:val="00133B6E"/>
    <w:rsid w:val="001348C0"/>
    <w:rsid w:val="00134BC2"/>
    <w:rsid w:val="00134D64"/>
    <w:rsid w:val="0013619F"/>
    <w:rsid w:val="00136685"/>
    <w:rsid w:val="001372E2"/>
    <w:rsid w:val="00137E9F"/>
    <w:rsid w:val="001401E4"/>
    <w:rsid w:val="0014028B"/>
    <w:rsid w:val="0014029F"/>
    <w:rsid w:val="001405EE"/>
    <w:rsid w:val="00140B0F"/>
    <w:rsid w:val="00141EC8"/>
    <w:rsid w:val="00143157"/>
    <w:rsid w:val="001437A6"/>
    <w:rsid w:val="00143E3A"/>
    <w:rsid w:val="0014495C"/>
    <w:rsid w:val="00144C4D"/>
    <w:rsid w:val="00145771"/>
    <w:rsid w:val="00145AD3"/>
    <w:rsid w:val="00146499"/>
    <w:rsid w:val="001464F2"/>
    <w:rsid w:val="001466B3"/>
    <w:rsid w:val="00147313"/>
    <w:rsid w:val="001473C3"/>
    <w:rsid w:val="00150067"/>
    <w:rsid w:val="0015051C"/>
    <w:rsid w:val="001531E3"/>
    <w:rsid w:val="001549C9"/>
    <w:rsid w:val="0015605F"/>
    <w:rsid w:val="001561C8"/>
    <w:rsid w:val="00156FB7"/>
    <w:rsid w:val="001572C5"/>
    <w:rsid w:val="001578FB"/>
    <w:rsid w:val="00157D14"/>
    <w:rsid w:val="00157E5E"/>
    <w:rsid w:val="00160369"/>
    <w:rsid w:val="001604F4"/>
    <w:rsid w:val="00160F3B"/>
    <w:rsid w:val="001613A2"/>
    <w:rsid w:val="0016168A"/>
    <w:rsid w:val="00162A4B"/>
    <w:rsid w:val="00163113"/>
    <w:rsid w:val="00163473"/>
    <w:rsid w:val="00163F4F"/>
    <w:rsid w:val="00164152"/>
    <w:rsid w:val="00164939"/>
    <w:rsid w:val="001654E1"/>
    <w:rsid w:val="00165AEF"/>
    <w:rsid w:val="001671A7"/>
    <w:rsid w:val="001674B8"/>
    <w:rsid w:val="00167819"/>
    <w:rsid w:val="00167E8E"/>
    <w:rsid w:val="00167EAA"/>
    <w:rsid w:val="001707E7"/>
    <w:rsid w:val="00170BC4"/>
    <w:rsid w:val="00171347"/>
    <w:rsid w:val="001713C5"/>
    <w:rsid w:val="00172024"/>
    <w:rsid w:val="001720CC"/>
    <w:rsid w:val="00172102"/>
    <w:rsid w:val="001726E3"/>
    <w:rsid w:val="00172A2F"/>
    <w:rsid w:val="00172FF3"/>
    <w:rsid w:val="001734C2"/>
    <w:rsid w:val="00173706"/>
    <w:rsid w:val="00173D9F"/>
    <w:rsid w:val="00174570"/>
    <w:rsid w:val="00174DA8"/>
    <w:rsid w:val="00176818"/>
    <w:rsid w:val="00177A72"/>
    <w:rsid w:val="00177C2E"/>
    <w:rsid w:val="001802BD"/>
    <w:rsid w:val="001802F0"/>
    <w:rsid w:val="001802F6"/>
    <w:rsid w:val="00181CAD"/>
    <w:rsid w:val="00182702"/>
    <w:rsid w:val="00182982"/>
    <w:rsid w:val="00182B54"/>
    <w:rsid w:val="00182C88"/>
    <w:rsid w:val="00184B87"/>
    <w:rsid w:val="00185209"/>
    <w:rsid w:val="0018652C"/>
    <w:rsid w:val="00187B7F"/>
    <w:rsid w:val="00187BB2"/>
    <w:rsid w:val="00187EF2"/>
    <w:rsid w:val="001906F9"/>
    <w:rsid w:val="00190939"/>
    <w:rsid w:val="00190D85"/>
    <w:rsid w:val="00190E87"/>
    <w:rsid w:val="00191383"/>
    <w:rsid w:val="00191568"/>
    <w:rsid w:val="00191C06"/>
    <w:rsid w:val="00191C61"/>
    <w:rsid w:val="00192071"/>
    <w:rsid w:val="001921A9"/>
    <w:rsid w:val="00192515"/>
    <w:rsid w:val="001930AD"/>
    <w:rsid w:val="00193A5E"/>
    <w:rsid w:val="00193D59"/>
    <w:rsid w:val="00193F8C"/>
    <w:rsid w:val="00194348"/>
    <w:rsid w:val="00194AEB"/>
    <w:rsid w:val="00195712"/>
    <w:rsid w:val="00196610"/>
    <w:rsid w:val="00196ADD"/>
    <w:rsid w:val="00196D57"/>
    <w:rsid w:val="00197DC6"/>
    <w:rsid w:val="001A02F5"/>
    <w:rsid w:val="001A19EF"/>
    <w:rsid w:val="001A278C"/>
    <w:rsid w:val="001A3E5A"/>
    <w:rsid w:val="001A3FC9"/>
    <w:rsid w:val="001A4C36"/>
    <w:rsid w:val="001A7283"/>
    <w:rsid w:val="001A7A49"/>
    <w:rsid w:val="001A7AE6"/>
    <w:rsid w:val="001B00BB"/>
    <w:rsid w:val="001B10E0"/>
    <w:rsid w:val="001B2673"/>
    <w:rsid w:val="001B3983"/>
    <w:rsid w:val="001B3D2B"/>
    <w:rsid w:val="001B435D"/>
    <w:rsid w:val="001B4810"/>
    <w:rsid w:val="001B567A"/>
    <w:rsid w:val="001B6797"/>
    <w:rsid w:val="001B690C"/>
    <w:rsid w:val="001B6AAC"/>
    <w:rsid w:val="001B709A"/>
    <w:rsid w:val="001B7560"/>
    <w:rsid w:val="001C0176"/>
    <w:rsid w:val="001C0BC5"/>
    <w:rsid w:val="001C0FF4"/>
    <w:rsid w:val="001C1A08"/>
    <w:rsid w:val="001C2B07"/>
    <w:rsid w:val="001C2C4A"/>
    <w:rsid w:val="001C3440"/>
    <w:rsid w:val="001C4758"/>
    <w:rsid w:val="001C512F"/>
    <w:rsid w:val="001C53A2"/>
    <w:rsid w:val="001C5A39"/>
    <w:rsid w:val="001D028F"/>
    <w:rsid w:val="001D0469"/>
    <w:rsid w:val="001D107F"/>
    <w:rsid w:val="001D2163"/>
    <w:rsid w:val="001D2968"/>
    <w:rsid w:val="001D2AE0"/>
    <w:rsid w:val="001D3984"/>
    <w:rsid w:val="001D4527"/>
    <w:rsid w:val="001D456A"/>
    <w:rsid w:val="001D4B14"/>
    <w:rsid w:val="001D60CB"/>
    <w:rsid w:val="001D6E09"/>
    <w:rsid w:val="001D7EF6"/>
    <w:rsid w:val="001E03B6"/>
    <w:rsid w:val="001E3CD0"/>
    <w:rsid w:val="001E5087"/>
    <w:rsid w:val="001E577B"/>
    <w:rsid w:val="001E63E2"/>
    <w:rsid w:val="001E6899"/>
    <w:rsid w:val="001E70BA"/>
    <w:rsid w:val="001F0623"/>
    <w:rsid w:val="001F1801"/>
    <w:rsid w:val="001F4989"/>
    <w:rsid w:val="001F4B67"/>
    <w:rsid w:val="001F6D01"/>
    <w:rsid w:val="001F72E5"/>
    <w:rsid w:val="001F7F7D"/>
    <w:rsid w:val="00200162"/>
    <w:rsid w:val="00200566"/>
    <w:rsid w:val="00200647"/>
    <w:rsid w:val="00200863"/>
    <w:rsid w:val="0020206F"/>
    <w:rsid w:val="00202562"/>
    <w:rsid w:val="00203BD3"/>
    <w:rsid w:val="0020436B"/>
    <w:rsid w:val="002044B4"/>
    <w:rsid w:val="002046CF"/>
    <w:rsid w:val="002047F0"/>
    <w:rsid w:val="00204F16"/>
    <w:rsid w:val="00204F4C"/>
    <w:rsid w:val="002053AA"/>
    <w:rsid w:val="0020592F"/>
    <w:rsid w:val="002069AC"/>
    <w:rsid w:val="00206B02"/>
    <w:rsid w:val="00207A9C"/>
    <w:rsid w:val="00210FE3"/>
    <w:rsid w:val="00210FF3"/>
    <w:rsid w:val="002113EE"/>
    <w:rsid w:val="00212091"/>
    <w:rsid w:val="00212AB1"/>
    <w:rsid w:val="00212B49"/>
    <w:rsid w:val="00212D9D"/>
    <w:rsid w:val="00213255"/>
    <w:rsid w:val="002135F6"/>
    <w:rsid w:val="00213DB8"/>
    <w:rsid w:val="00214313"/>
    <w:rsid w:val="00214B5F"/>
    <w:rsid w:val="002154B4"/>
    <w:rsid w:val="00215B66"/>
    <w:rsid w:val="00215D2B"/>
    <w:rsid w:val="00215F27"/>
    <w:rsid w:val="0021635C"/>
    <w:rsid w:val="00216884"/>
    <w:rsid w:val="00216BDD"/>
    <w:rsid w:val="002170EC"/>
    <w:rsid w:val="00220E39"/>
    <w:rsid w:val="0022110A"/>
    <w:rsid w:val="002217EF"/>
    <w:rsid w:val="00221F42"/>
    <w:rsid w:val="00222E70"/>
    <w:rsid w:val="00222FA9"/>
    <w:rsid w:val="00223BAA"/>
    <w:rsid w:val="00223FE7"/>
    <w:rsid w:val="002242CF"/>
    <w:rsid w:val="00225159"/>
    <w:rsid w:val="002252EE"/>
    <w:rsid w:val="00225375"/>
    <w:rsid w:val="002258B7"/>
    <w:rsid w:val="00225FAC"/>
    <w:rsid w:val="00226805"/>
    <w:rsid w:val="00227760"/>
    <w:rsid w:val="002279CF"/>
    <w:rsid w:val="00230BBD"/>
    <w:rsid w:val="00231C7D"/>
    <w:rsid w:val="002324FC"/>
    <w:rsid w:val="00233201"/>
    <w:rsid w:val="002332B3"/>
    <w:rsid w:val="0023402F"/>
    <w:rsid w:val="00234783"/>
    <w:rsid w:val="0023628B"/>
    <w:rsid w:val="00236B20"/>
    <w:rsid w:val="00236E3C"/>
    <w:rsid w:val="002417D6"/>
    <w:rsid w:val="002417EA"/>
    <w:rsid w:val="00241E49"/>
    <w:rsid w:val="00242FB1"/>
    <w:rsid w:val="00244F6C"/>
    <w:rsid w:val="00244FC0"/>
    <w:rsid w:val="002453D1"/>
    <w:rsid w:val="0024563C"/>
    <w:rsid w:val="00246964"/>
    <w:rsid w:val="00246B95"/>
    <w:rsid w:val="00246D57"/>
    <w:rsid w:val="002475DB"/>
    <w:rsid w:val="00247ED6"/>
    <w:rsid w:val="00250A44"/>
    <w:rsid w:val="00250D07"/>
    <w:rsid w:val="002514AD"/>
    <w:rsid w:val="002518CB"/>
    <w:rsid w:val="00251C94"/>
    <w:rsid w:val="002524C4"/>
    <w:rsid w:val="00252A42"/>
    <w:rsid w:val="0025305A"/>
    <w:rsid w:val="002532D4"/>
    <w:rsid w:val="00253BC6"/>
    <w:rsid w:val="002542BF"/>
    <w:rsid w:val="00254BD0"/>
    <w:rsid w:val="002561C0"/>
    <w:rsid w:val="0025708F"/>
    <w:rsid w:val="00257226"/>
    <w:rsid w:val="00257B2A"/>
    <w:rsid w:val="00257FDA"/>
    <w:rsid w:val="002601F6"/>
    <w:rsid w:val="00260316"/>
    <w:rsid w:val="002604E8"/>
    <w:rsid w:val="00260841"/>
    <w:rsid w:val="00260AAB"/>
    <w:rsid w:val="00262968"/>
    <w:rsid w:val="00262AE8"/>
    <w:rsid w:val="002640C7"/>
    <w:rsid w:val="00265473"/>
    <w:rsid w:val="002658CE"/>
    <w:rsid w:val="002660D8"/>
    <w:rsid w:val="00267036"/>
    <w:rsid w:val="002671CC"/>
    <w:rsid w:val="00267985"/>
    <w:rsid w:val="002701F9"/>
    <w:rsid w:val="00270318"/>
    <w:rsid w:val="00270584"/>
    <w:rsid w:val="0027096A"/>
    <w:rsid w:val="00270A0F"/>
    <w:rsid w:val="00270BDE"/>
    <w:rsid w:val="00272453"/>
    <w:rsid w:val="00272B43"/>
    <w:rsid w:val="00272DEF"/>
    <w:rsid w:val="002732C9"/>
    <w:rsid w:val="00273471"/>
    <w:rsid w:val="00273CC1"/>
    <w:rsid w:val="00274D99"/>
    <w:rsid w:val="00275A6F"/>
    <w:rsid w:val="002763FD"/>
    <w:rsid w:val="00276B07"/>
    <w:rsid w:val="00276EA3"/>
    <w:rsid w:val="00277008"/>
    <w:rsid w:val="00277887"/>
    <w:rsid w:val="00280403"/>
    <w:rsid w:val="00280467"/>
    <w:rsid w:val="002806D6"/>
    <w:rsid w:val="00280D93"/>
    <w:rsid w:val="00281123"/>
    <w:rsid w:val="00281372"/>
    <w:rsid w:val="00281868"/>
    <w:rsid w:val="00281D72"/>
    <w:rsid w:val="00282B68"/>
    <w:rsid w:val="00283665"/>
    <w:rsid w:val="002839F3"/>
    <w:rsid w:val="00285CD8"/>
    <w:rsid w:val="00285D0B"/>
    <w:rsid w:val="002864B0"/>
    <w:rsid w:val="002864C4"/>
    <w:rsid w:val="002865EC"/>
    <w:rsid w:val="00287ABA"/>
    <w:rsid w:val="00287E1C"/>
    <w:rsid w:val="00287E24"/>
    <w:rsid w:val="00287F6C"/>
    <w:rsid w:val="002917FB"/>
    <w:rsid w:val="00291A6B"/>
    <w:rsid w:val="00291F4B"/>
    <w:rsid w:val="0029299B"/>
    <w:rsid w:val="002930AC"/>
    <w:rsid w:val="002933AD"/>
    <w:rsid w:val="00293946"/>
    <w:rsid w:val="0029439D"/>
    <w:rsid w:val="002951EF"/>
    <w:rsid w:val="00295F18"/>
    <w:rsid w:val="0029679D"/>
    <w:rsid w:val="002968BA"/>
    <w:rsid w:val="00296AE9"/>
    <w:rsid w:val="00297876"/>
    <w:rsid w:val="00297B3D"/>
    <w:rsid w:val="002A14D7"/>
    <w:rsid w:val="002A158E"/>
    <w:rsid w:val="002A1668"/>
    <w:rsid w:val="002A1B34"/>
    <w:rsid w:val="002A260C"/>
    <w:rsid w:val="002A3392"/>
    <w:rsid w:val="002A4230"/>
    <w:rsid w:val="002A5046"/>
    <w:rsid w:val="002A5601"/>
    <w:rsid w:val="002A6A79"/>
    <w:rsid w:val="002A6B13"/>
    <w:rsid w:val="002A6D6B"/>
    <w:rsid w:val="002A7101"/>
    <w:rsid w:val="002A7A56"/>
    <w:rsid w:val="002B0249"/>
    <w:rsid w:val="002B086C"/>
    <w:rsid w:val="002B105A"/>
    <w:rsid w:val="002B2AC8"/>
    <w:rsid w:val="002B5267"/>
    <w:rsid w:val="002B585D"/>
    <w:rsid w:val="002B5D4A"/>
    <w:rsid w:val="002B5F24"/>
    <w:rsid w:val="002B733F"/>
    <w:rsid w:val="002B7E17"/>
    <w:rsid w:val="002B7E7C"/>
    <w:rsid w:val="002C0921"/>
    <w:rsid w:val="002C0F1B"/>
    <w:rsid w:val="002C10C7"/>
    <w:rsid w:val="002C1827"/>
    <w:rsid w:val="002C1C75"/>
    <w:rsid w:val="002C27D0"/>
    <w:rsid w:val="002C3277"/>
    <w:rsid w:val="002C5134"/>
    <w:rsid w:val="002C519B"/>
    <w:rsid w:val="002C678E"/>
    <w:rsid w:val="002C7C2F"/>
    <w:rsid w:val="002D00BB"/>
    <w:rsid w:val="002D03CF"/>
    <w:rsid w:val="002D07B7"/>
    <w:rsid w:val="002D0E74"/>
    <w:rsid w:val="002D1246"/>
    <w:rsid w:val="002D14EE"/>
    <w:rsid w:val="002D193C"/>
    <w:rsid w:val="002D1F88"/>
    <w:rsid w:val="002D2214"/>
    <w:rsid w:val="002D24BB"/>
    <w:rsid w:val="002D29ED"/>
    <w:rsid w:val="002D2D43"/>
    <w:rsid w:val="002D4091"/>
    <w:rsid w:val="002D471F"/>
    <w:rsid w:val="002D4C1C"/>
    <w:rsid w:val="002D4DD9"/>
    <w:rsid w:val="002D50F3"/>
    <w:rsid w:val="002D525C"/>
    <w:rsid w:val="002D5880"/>
    <w:rsid w:val="002D69E0"/>
    <w:rsid w:val="002D6CCF"/>
    <w:rsid w:val="002D7109"/>
    <w:rsid w:val="002D761F"/>
    <w:rsid w:val="002D7E14"/>
    <w:rsid w:val="002E031B"/>
    <w:rsid w:val="002E0697"/>
    <w:rsid w:val="002E0A80"/>
    <w:rsid w:val="002E2379"/>
    <w:rsid w:val="002E282C"/>
    <w:rsid w:val="002E2D3F"/>
    <w:rsid w:val="002E3BE5"/>
    <w:rsid w:val="002E3FA2"/>
    <w:rsid w:val="002E568F"/>
    <w:rsid w:val="002E5C17"/>
    <w:rsid w:val="002E5C55"/>
    <w:rsid w:val="002E66E4"/>
    <w:rsid w:val="002E69B3"/>
    <w:rsid w:val="002E6D83"/>
    <w:rsid w:val="002E6F72"/>
    <w:rsid w:val="002E734A"/>
    <w:rsid w:val="002E74E6"/>
    <w:rsid w:val="002E7918"/>
    <w:rsid w:val="002F0759"/>
    <w:rsid w:val="002F0AD4"/>
    <w:rsid w:val="002F0FC0"/>
    <w:rsid w:val="002F10A9"/>
    <w:rsid w:val="002F1807"/>
    <w:rsid w:val="002F2734"/>
    <w:rsid w:val="002F309A"/>
    <w:rsid w:val="002F33E2"/>
    <w:rsid w:val="002F3A51"/>
    <w:rsid w:val="002F3E9D"/>
    <w:rsid w:val="002F4B88"/>
    <w:rsid w:val="002F50A0"/>
    <w:rsid w:val="002F52B7"/>
    <w:rsid w:val="002F598E"/>
    <w:rsid w:val="002F5DE4"/>
    <w:rsid w:val="00300394"/>
    <w:rsid w:val="003006BC"/>
    <w:rsid w:val="00301870"/>
    <w:rsid w:val="00302DFE"/>
    <w:rsid w:val="00303712"/>
    <w:rsid w:val="00303D43"/>
    <w:rsid w:val="003044ED"/>
    <w:rsid w:val="00306CA2"/>
    <w:rsid w:val="003105B1"/>
    <w:rsid w:val="00311DF2"/>
    <w:rsid w:val="003120CC"/>
    <w:rsid w:val="0031231B"/>
    <w:rsid w:val="00312A75"/>
    <w:rsid w:val="00312FDB"/>
    <w:rsid w:val="0031325A"/>
    <w:rsid w:val="0031349A"/>
    <w:rsid w:val="00313714"/>
    <w:rsid w:val="00313A71"/>
    <w:rsid w:val="00314292"/>
    <w:rsid w:val="00314379"/>
    <w:rsid w:val="00315747"/>
    <w:rsid w:val="003161A2"/>
    <w:rsid w:val="0031648B"/>
    <w:rsid w:val="00317332"/>
    <w:rsid w:val="003201E9"/>
    <w:rsid w:val="0032090F"/>
    <w:rsid w:val="00320966"/>
    <w:rsid w:val="00320C02"/>
    <w:rsid w:val="00323D5F"/>
    <w:rsid w:val="00324E88"/>
    <w:rsid w:val="003263DF"/>
    <w:rsid w:val="003265A9"/>
    <w:rsid w:val="00326A27"/>
    <w:rsid w:val="0032770E"/>
    <w:rsid w:val="003277EF"/>
    <w:rsid w:val="003302B8"/>
    <w:rsid w:val="00330A39"/>
    <w:rsid w:val="00331DCF"/>
    <w:rsid w:val="0033287B"/>
    <w:rsid w:val="003330FD"/>
    <w:rsid w:val="00334C5D"/>
    <w:rsid w:val="003359CC"/>
    <w:rsid w:val="0033667C"/>
    <w:rsid w:val="00336822"/>
    <w:rsid w:val="0033720B"/>
    <w:rsid w:val="003372BD"/>
    <w:rsid w:val="003374C8"/>
    <w:rsid w:val="00337B49"/>
    <w:rsid w:val="00340F9A"/>
    <w:rsid w:val="00342156"/>
    <w:rsid w:val="00342C2B"/>
    <w:rsid w:val="00343A9C"/>
    <w:rsid w:val="00343AB0"/>
    <w:rsid w:val="00344440"/>
    <w:rsid w:val="0034475B"/>
    <w:rsid w:val="003447FF"/>
    <w:rsid w:val="0034522C"/>
    <w:rsid w:val="00345478"/>
    <w:rsid w:val="003457BE"/>
    <w:rsid w:val="00345C75"/>
    <w:rsid w:val="0034637B"/>
    <w:rsid w:val="0034774A"/>
    <w:rsid w:val="00350A7B"/>
    <w:rsid w:val="00352441"/>
    <w:rsid w:val="003528EA"/>
    <w:rsid w:val="00353850"/>
    <w:rsid w:val="00353A52"/>
    <w:rsid w:val="0035430A"/>
    <w:rsid w:val="00354636"/>
    <w:rsid w:val="00354CAB"/>
    <w:rsid w:val="00354D4B"/>
    <w:rsid w:val="00354E0E"/>
    <w:rsid w:val="003558B7"/>
    <w:rsid w:val="00356815"/>
    <w:rsid w:val="003568F9"/>
    <w:rsid w:val="00356C86"/>
    <w:rsid w:val="003578A3"/>
    <w:rsid w:val="00357DD1"/>
    <w:rsid w:val="00360983"/>
    <w:rsid w:val="0036113F"/>
    <w:rsid w:val="003612A5"/>
    <w:rsid w:val="003633D5"/>
    <w:rsid w:val="00364893"/>
    <w:rsid w:val="00365A51"/>
    <w:rsid w:val="0036647F"/>
    <w:rsid w:val="0036660A"/>
    <w:rsid w:val="00366647"/>
    <w:rsid w:val="003668A0"/>
    <w:rsid w:val="00367F0B"/>
    <w:rsid w:val="003705F1"/>
    <w:rsid w:val="00370C48"/>
    <w:rsid w:val="00370DF9"/>
    <w:rsid w:val="00370EF5"/>
    <w:rsid w:val="00370F20"/>
    <w:rsid w:val="0037131C"/>
    <w:rsid w:val="00372549"/>
    <w:rsid w:val="00373A35"/>
    <w:rsid w:val="00374348"/>
    <w:rsid w:val="00374370"/>
    <w:rsid w:val="00375141"/>
    <w:rsid w:val="003755D9"/>
    <w:rsid w:val="003757A8"/>
    <w:rsid w:val="003771F1"/>
    <w:rsid w:val="003773BD"/>
    <w:rsid w:val="00377B87"/>
    <w:rsid w:val="00377DCC"/>
    <w:rsid w:val="00380070"/>
    <w:rsid w:val="0038054C"/>
    <w:rsid w:val="003808EA"/>
    <w:rsid w:val="00381052"/>
    <w:rsid w:val="00381294"/>
    <w:rsid w:val="0038241D"/>
    <w:rsid w:val="00384076"/>
    <w:rsid w:val="0038432E"/>
    <w:rsid w:val="00384A5F"/>
    <w:rsid w:val="00385088"/>
    <w:rsid w:val="00385453"/>
    <w:rsid w:val="0038616C"/>
    <w:rsid w:val="0038632F"/>
    <w:rsid w:val="00386A10"/>
    <w:rsid w:val="003870A1"/>
    <w:rsid w:val="00387168"/>
    <w:rsid w:val="00387B3E"/>
    <w:rsid w:val="00387F1D"/>
    <w:rsid w:val="00390493"/>
    <w:rsid w:val="00393636"/>
    <w:rsid w:val="00393913"/>
    <w:rsid w:val="00393C87"/>
    <w:rsid w:val="00393E31"/>
    <w:rsid w:val="00394BB0"/>
    <w:rsid w:val="003978F6"/>
    <w:rsid w:val="003A053E"/>
    <w:rsid w:val="003A0938"/>
    <w:rsid w:val="003A0F22"/>
    <w:rsid w:val="003A0F49"/>
    <w:rsid w:val="003A1313"/>
    <w:rsid w:val="003A233C"/>
    <w:rsid w:val="003A2DC5"/>
    <w:rsid w:val="003A440D"/>
    <w:rsid w:val="003A4C96"/>
    <w:rsid w:val="003A6F64"/>
    <w:rsid w:val="003A7730"/>
    <w:rsid w:val="003A7EBC"/>
    <w:rsid w:val="003B010F"/>
    <w:rsid w:val="003B0A2A"/>
    <w:rsid w:val="003B1712"/>
    <w:rsid w:val="003B1C5C"/>
    <w:rsid w:val="003B2EC5"/>
    <w:rsid w:val="003B3821"/>
    <w:rsid w:val="003B38F0"/>
    <w:rsid w:val="003B3CCA"/>
    <w:rsid w:val="003B5085"/>
    <w:rsid w:val="003B5A2A"/>
    <w:rsid w:val="003B5C88"/>
    <w:rsid w:val="003B795D"/>
    <w:rsid w:val="003B7CAD"/>
    <w:rsid w:val="003B7E56"/>
    <w:rsid w:val="003C05FB"/>
    <w:rsid w:val="003C10C1"/>
    <w:rsid w:val="003C14C5"/>
    <w:rsid w:val="003C1B32"/>
    <w:rsid w:val="003C2008"/>
    <w:rsid w:val="003C2A92"/>
    <w:rsid w:val="003C30AB"/>
    <w:rsid w:val="003C34B4"/>
    <w:rsid w:val="003C3794"/>
    <w:rsid w:val="003C3916"/>
    <w:rsid w:val="003C3E3A"/>
    <w:rsid w:val="003C4AB2"/>
    <w:rsid w:val="003C6146"/>
    <w:rsid w:val="003C672D"/>
    <w:rsid w:val="003C67EA"/>
    <w:rsid w:val="003C6A29"/>
    <w:rsid w:val="003C6B6B"/>
    <w:rsid w:val="003C6D45"/>
    <w:rsid w:val="003D0310"/>
    <w:rsid w:val="003D1344"/>
    <w:rsid w:val="003D22C8"/>
    <w:rsid w:val="003D2344"/>
    <w:rsid w:val="003D3316"/>
    <w:rsid w:val="003D3A77"/>
    <w:rsid w:val="003D4037"/>
    <w:rsid w:val="003D416A"/>
    <w:rsid w:val="003D4457"/>
    <w:rsid w:val="003D4F92"/>
    <w:rsid w:val="003D4FC3"/>
    <w:rsid w:val="003D6265"/>
    <w:rsid w:val="003D6521"/>
    <w:rsid w:val="003D6F03"/>
    <w:rsid w:val="003D7582"/>
    <w:rsid w:val="003D76F0"/>
    <w:rsid w:val="003D7956"/>
    <w:rsid w:val="003D7E83"/>
    <w:rsid w:val="003E023E"/>
    <w:rsid w:val="003E0462"/>
    <w:rsid w:val="003E0E64"/>
    <w:rsid w:val="003E14EE"/>
    <w:rsid w:val="003E1C55"/>
    <w:rsid w:val="003E2E18"/>
    <w:rsid w:val="003E47BF"/>
    <w:rsid w:val="003E52BE"/>
    <w:rsid w:val="003E5DA8"/>
    <w:rsid w:val="003E639D"/>
    <w:rsid w:val="003E686D"/>
    <w:rsid w:val="003E6C84"/>
    <w:rsid w:val="003E6EA8"/>
    <w:rsid w:val="003F1366"/>
    <w:rsid w:val="003F15D2"/>
    <w:rsid w:val="003F2353"/>
    <w:rsid w:val="003F2950"/>
    <w:rsid w:val="003F2ED1"/>
    <w:rsid w:val="003F3180"/>
    <w:rsid w:val="003F3EC6"/>
    <w:rsid w:val="003F4107"/>
    <w:rsid w:val="003F4ECB"/>
    <w:rsid w:val="003F6972"/>
    <w:rsid w:val="003F6A21"/>
    <w:rsid w:val="003F6D28"/>
    <w:rsid w:val="003F7339"/>
    <w:rsid w:val="003F7ACF"/>
    <w:rsid w:val="0040089D"/>
    <w:rsid w:val="00400E57"/>
    <w:rsid w:val="0040134F"/>
    <w:rsid w:val="00401958"/>
    <w:rsid w:val="0040259E"/>
    <w:rsid w:val="00403E39"/>
    <w:rsid w:val="004045FC"/>
    <w:rsid w:val="00404D7B"/>
    <w:rsid w:val="004058E4"/>
    <w:rsid w:val="00406235"/>
    <w:rsid w:val="004079B3"/>
    <w:rsid w:val="0041057D"/>
    <w:rsid w:val="00411A2C"/>
    <w:rsid w:val="00411EED"/>
    <w:rsid w:val="00412196"/>
    <w:rsid w:val="00412803"/>
    <w:rsid w:val="00412F7E"/>
    <w:rsid w:val="00413DD2"/>
    <w:rsid w:val="004141F9"/>
    <w:rsid w:val="00414ACC"/>
    <w:rsid w:val="004155AC"/>
    <w:rsid w:val="00415A4F"/>
    <w:rsid w:val="00415ACA"/>
    <w:rsid w:val="0041601B"/>
    <w:rsid w:val="004161CA"/>
    <w:rsid w:val="00416C02"/>
    <w:rsid w:val="00416DAE"/>
    <w:rsid w:val="00416E1A"/>
    <w:rsid w:val="0041775A"/>
    <w:rsid w:val="00417C81"/>
    <w:rsid w:val="00417D8F"/>
    <w:rsid w:val="00420049"/>
    <w:rsid w:val="004201DD"/>
    <w:rsid w:val="00420A9D"/>
    <w:rsid w:val="00420B30"/>
    <w:rsid w:val="00421F40"/>
    <w:rsid w:val="00421FB5"/>
    <w:rsid w:val="00422F8D"/>
    <w:rsid w:val="0042306F"/>
    <w:rsid w:val="00423F8B"/>
    <w:rsid w:val="00425B40"/>
    <w:rsid w:val="00425B61"/>
    <w:rsid w:val="004260A5"/>
    <w:rsid w:val="004264BF"/>
    <w:rsid w:val="0042736F"/>
    <w:rsid w:val="00430522"/>
    <w:rsid w:val="00431286"/>
    <w:rsid w:val="00431A8D"/>
    <w:rsid w:val="0043208E"/>
    <w:rsid w:val="004320F0"/>
    <w:rsid w:val="004326F8"/>
    <w:rsid w:val="004328C4"/>
    <w:rsid w:val="004329DA"/>
    <w:rsid w:val="0043338E"/>
    <w:rsid w:val="00433513"/>
    <w:rsid w:val="004339DB"/>
    <w:rsid w:val="004345E3"/>
    <w:rsid w:val="00434D56"/>
    <w:rsid w:val="00437674"/>
    <w:rsid w:val="00437BCB"/>
    <w:rsid w:val="00440D5C"/>
    <w:rsid w:val="004410C7"/>
    <w:rsid w:val="0044113E"/>
    <w:rsid w:val="00441648"/>
    <w:rsid w:val="00441C0F"/>
    <w:rsid w:val="00442820"/>
    <w:rsid w:val="004429D1"/>
    <w:rsid w:val="0044322A"/>
    <w:rsid w:val="004435D1"/>
    <w:rsid w:val="0044433A"/>
    <w:rsid w:val="004445ED"/>
    <w:rsid w:val="00445309"/>
    <w:rsid w:val="004453E4"/>
    <w:rsid w:val="00445ED5"/>
    <w:rsid w:val="00447078"/>
    <w:rsid w:val="004473BD"/>
    <w:rsid w:val="004479F1"/>
    <w:rsid w:val="004500DD"/>
    <w:rsid w:val="00450402"/>
    <w:rsid w:val="00450AE7"/>
    <w:rsid w:val="00451117"/>
    <w:rsid w:val="00451F5B"/>
    <w:rsid w:val="0045241B"/>
    <w:rsid w:val="00453401"/>
    <w:rsid w:val="00454115"/>
    <w:rsid w:val="00457344"/>
    <w:rsid w:val="004573A8"/>
    <w:rsid w:val="00457A3F"/>
    <w:rsid w:val="00457ED4"/>
    <w:rsid w:val="00460337"/>
    <w:rsid w:val="004605FF"/>
    <w:rsid w:val="00461202"/>
    <w:rsid w:val="00461D4E"/>
    <w:rsid w:val="00461D62"/>
    <w:rsid w:val="0046215B"/>
    <w:rsid w:val="0046290C"/>
    <w:rsid w:val="00462929"/>
    <w:rsid w:val="004631AD"/>
    <w:rsid w:val="00463525"/>
    <w:rsid w:val="00463743"/>
    <w:rsid w:val="00463E6D"/>
    <w:rsid w:val="00463FF3"/>
    <w:rsid w:val="004642AB"/>
    <w:rsid w:val="00464A67"/>
    <w:rsid w:val="004650F4"/>
    <w:rsid w:val="004659A3"/>
    <w:rsid w:val="00466022"/>
    <w:rsid w:val="004668FA"/>
    <w:rsid w:val="00466E2C"/>
    <w:rsid w:val="00470BE3"/>
    <w:rsid w:val="00471305"/>
    <w:rsid w:val="0047149D"/>
    <w:rsid w:val="00471F6A"/>
    <w:rsid w:val="004726C3"/>
    <w:rsid w:val="00472C2A"/>
    <w:rsid w:val="00472E39"/>
    <w:rsid w:val="00473451"/>
    <w:rsid w:val="00473B6C"/>
    <w:rsid w:val="004740DF"/>
    <w:rsid w:val="00474B78"/>
    <w:rsid w:val="00474F4D"/>
    <w:rsid w:val="00475759"/>
    <w:rsid w:val="00475B3D"/>
    <w:rsid w:val="00475EB0"/>
    <w:rsid w:val="00475F03"/>
    <w:rsid w:val="00476D11"/>
    <w:rsid w:val="00476E71"/>
    <w:rsid w:val="0047718B"/>
    <w:rsid w:val="004771C7"/>
    <w:rsid w:val="00477741"/>
    <w:rsid w:val="00481982"/>
    <w:rsid w:val="004819A4"/>
    <w:rsid w:val="00481F38"/>
    <w:rsid w:val="00482085"/>
    <w:rsid w:val="0048246A"/>
    <w:rsid w:val="00482E91"/>
    <w:rsid w:val="00483380"/>
    <w:rsid w:val="00483814"/>
    <w:rsid w:val="0048381D"/>
    <w:rsid w:val="004841D3"/>
    <w:rsid w:val="00484911"/>
    <w:rsid w:val="00485960"/>
    <w:rsid w:val="00486617"/>
    <w:rsid w:val="0048712D"/>
    <w:rsid w:val="00487D73"/>
    <w:rsid w:val="00490110"/>
    <w:rsid w:val="0049017A"/>
    <w:rsid w:val="004901D2"/>
    <w:rsid w:val="00490D38"/>
    <w:rsid w:val="00491991"/>
    <w:rsid w:val="004924D3"/>
    <w:rsid w:val="00493980"/>
    <w:rsid w:val="00494377"/>
    <w:rsid w:val="004950DF"/>
    <w:rsid w:val="0049618B"/>
    <w:rsid w:val="0049642C"/>
    <w:rsid w:val="00496C62"/>
    <w:rsid w:val="00497043"/>
    <w:rsid w:val="004979EE"/>
    <w:rsid w:val="00497A6C"/>
    <w:rsid w:val="00497E07"/>
    <w:rsid w:val="004A1C8F"/>
    <w:rsid w:val="004A1CE1"/>
    <w:rsid w:val="004A242A"/>
    <w:rsid w:val="004A2926"/>
    <w:rsid w:val="004A2C7E"/>
    <w:rsid w:val="004A3187"/>
    <w:rsid w:val="004A3C5A"/>
    <w:rsid w:val="004A3F21"/>
    <w:rsid w:val="004A459D"/>
    <w:rsid w:val="004A4E3E"/>
    <w:rsid w:val="004A5CA8"/>
    <w:rsid w:val="004A613E"/>
    <w:rsid w:val="004A634A"/>
    <w:rsid w:val="004B0E10"/>
    <w:rsid w:val="004B1A61"/>
    <w:rsid w:val="004B1F1F"/>
    <w:rsid w:val="004B2D9F"/>
    <w:rsid w:val="004B2EB1"/>
    <w:rsid w:val="004B3751"/>
    <w:rsid w:val="004B3BFB"/>
    <w:rsid w:val="004B41F1"/>
    <w:rsid w:val="004B62C0"/>
    <w:rsid w:val="004B64F3"/>
    <w:rsid w:val="004B6A93"/>
    <w:rsid w:val="004B6CA9"/>
    <w:rsid w:val="004B741C"/>
    <w:rsid w:val="004C033D"/>
    <w:rsid w:val="004C0CD0"/>
    <w:rsid w:val="004C167A"/>
    <w:rsid w:val="004C208C"/>
    <w:rsid w:val="004C2174"/>
    <w:rsid w:val="004C2425"/>
    <w:rsid w:val="004C276C"/>
    <w:rsid w:val="004C294C"/>
    <w:rsid w:val="004C3162"/>
    <w:rsid w:val="004C31C4"/>
    <w:rsid w:val="004C334B"/>
    <w:rsid w:val="004C35E1"/>
    <w:rsid w:val="004C363B"/>
    <w:rsid w:val="004C3DE0"/>
    <w:rsid w:val="004C706E"/>
    <w:rsid w:val="004C7660"/>
    <w:rsid w:val="004D0006"/>
    <w:rsid w:val="004D024C"/>
    <w:rsid w:val="004D0762"/>
    <w:rsid w:val="004D0F54"/>
    <w:rsid w:val="004D22EA"/>
    <w:rsid w:val="004D242A"/>
    <w:rsid w:val="004D2B71"/>
    <w:rsid w:val="004D3247"/>
    <w:rsid w:val="004D340E"/>
    <w:rsid w:val="004D36CE"/>
    <w:rsid w:val="004D3E33"/>
    <w:rsid w:val="004D4B15"/>
    <w:rsid w:val="004D4E4B"/>
    <w:rsid w:val="004D63F7"/>
    <w:rsid w:val="004D681F"/>
    <w:rsid w:val="004D6BE8"/>
    <w:rsid w:val="004D7186"/>
    <w:rsid w:val="004D7DC0"/>
    <w:rsid w:val="004E0567"/>
    <w:rsid w:val="004E228B"/>
    <w:rsid w:val="004E325F"/>
    <w:rsid w:val="004E3B9E"/>
    <w:rsid w:val="004E5516"/>
    <w:rsid w:val="004E6729"/>
    <w:rsid w:val="004E6D50"/>
    <w:rsid w:val="004E75A4"/>
    <w:rsid w:val="004F13BA"/>
    <w:rsid w:val="004F3223"/>
    <w:rsid w:val="004F44BE"/>
    <w:rsid w:val="004F4578"/>
    <w:rsid w:val="004F4A69"/>
    <w:rsid w:val="004F55D4"/>
    <w:rsid w:val="004F5AC7"/>
    <w:rsid w:val="004F5B4E"/>
    <w:rsid w:val="004F6E49"/>
    <w:rsid w:val="00501144"/>
    <w:rsid w:val="005013A9"/>
    <w:rsid w:val="0050276B"/>
    <w:rsid w:val="005033DC"/>
    <w:rsid w:val="005034F3"/>
    <w:rsid w:val="005036A6"/>
    <w:rsid w:val="0050650A"/>
    <w:rsid w:val="00506B27"/>
    <w:rsid w:val="00510BAD"/>
    <w:rsid w:val="0051164D"/>
    <w:rsid w:val="00512089"/>
    <w:rsid w:val="00512579"/>
    <w:rsid w:val="005139A3"/>
    <w:rsid w:val="00513D55"/>
    <w:rsid w:val="00515CA2"/>
    <w:rsid w:val="00515E64"/>
    <w:rsid w:val="00516176"/>
    <w:rsid w:val="00516201"/>
    <w:rsid w:val="00516D4D"/>
    <w:rsid w:val="005174C2"/>
    <w:rsid w:val="00517838"/>
    <w:rsid w:val="0052022E"/>
    <w:rsid w:val="00520B9D"/>
    <w:rsid w:val="0052120E"/>
    <w:rsid w:val="00521779"/>
    <w:rsid w:val="0052231B"/>
    <w:rsid w:val="00522BD3"/>
    <w:rsid w:val="0052306C"/>
    <w:rsid w:val="00523A93"/>
    <w:rsid w:val="00524293"/>
    <w:rsid w:val="00524EFD"/>
    <w:rsid w:val="00526989"/>
    <w:rsid w:val="0052736B"/>
    <w:rsid w:val="0052746E"/>
    <w:rsid w:val="005276B0"/>
    <w:rsid w:val="005278F4"/>
    <w:rsid w:val="00530F5D"/>
    <w:rsid w:val="0053335D"/>
    <w:rsid w:val="00533E0A"/>
    <w:rsid w:val="0053466D"/>
    <w:rsid w:val="0053642E"/>
    <w:rsid w:val="00536C81"/>
    <w:rsid w:val="0053702B"/>
    <w:rsid w:val="00537285"/>
    <w:rsid w:val="00537861"/>
    <w:rsid w:val="00540C07"/>
    <w:rsid w:val="00541082"/>
    <w:rsid w:val="005412AF"/>
    <w:rsid w:val="00541D92"/>
    <w:rsid w:val="00543D1D"/>
    <w:rsid w:val="0054516B"/>
    <w:rsid w:val="005452FD"/>
    <w:rsid w:val="00545A0E"/>
    <w:rsid w:val="0054614B"/>
    <w:rsid w:val="00547364"/>
    <w:rsid w:val="00547852"/>
    <w:rsid w:val="00551D5D"/>
    <w:rsid w:val="00551FF1"/>
    <w:rsid w:val="005524E4"/>
    <w:rsid w:val="0055280C"/>
    <w:rsid w:val="005530B4"/>
    <w:rsid w:val="00553A0D"/>
    <w:rsid w:val="00553BDB"/>
    <w:rsid w:val="005543A0"/>
    <w:rsid w:val="005565AA"/>
    <w:rsid w:val="005565EB"/>
    <w:rsid w:val="00556931"/>
    <w:rsid w:val="005569D6"/>
    <w:rsid w:val="0055743C"/>
    <w:rsid w:val="00560106"/>
    <w:rsid w:val="00560A41"/>
    <w:rsid w:val="0056140B"/>
    <w:rsid w:val="00562D46"/>
    <w:rsid w:val="00562ED4"/>
    <w:rsid w:val="005630D0"/>
    <w:rsid w:val="00563946"/>
    <w:rsid w:val="00564FCD"/>
    <w:rsid w:val="00564FF6"/>
    <w:rsid w:val="005656AC"/>
    <w:rsid w:val="00566193"/>
    <w:rsid w:val="00566650"/>
    <w:rsid w:val="005667DB"/>
    <w:rsid w:val="00566D4F"/>
    <w:rsid w:val="005676E7"/>
    <w:rsid w:val="0056787E"/>
    <w:rsid w:val="005678DC"/>
    <w:rsid w:val="005705AB"/>
    <w:rsid w:val="0057066F"/>
    <w:rsid w:val="00570A83"/>
    <w:rsid w:val="00571A27"/>
    <w:rsid w:val="00573A99"/>
    <w:rsid w:val="00573F6B"/>
    <w:rsid w:val="00575326"/>
    <w:rsid w:val="00575E47"/>
    <w:rsid w:val="005761E5"/>
    <w:rsid w:val="005773E1"/>
    <w:rsid w:val="0057742C"/>
    <w:rsid w:val="0058026A"/>
    <w:rsid w:val="00581A12"/>
    <w:rsid w:val="00582C3D"/>
    <w:rsid w:val="005841D7"/>
    <w:rsid w:val="00584E41"/>
    <w:rsid w:val="00584EBE"/>
    <w:rsid w:val="005850FD"/>
    <w:rsid w:val="0058567B"/>
    <w:rsid w:val="0058668C"/>
    <w:rsid w:val="00586976"/>
    <w:rsid w:val="0058697E"/>
    <w:rsid w:val="00587DB3"/>
    <w:rsid w:val="00590170"/>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E46"/>
    <w:rsid w:val="005A15E2"/>
    <w:rsid w:val="005A16DD"/>
    <w:rsid w:val="005A1D74"/>
    <w:rsid w:val="005A201D"/>
    <w:rsid w:val="005A22CE"/>
    <w:rsid w:val="005A2396"/>
    <w:rsid w:val="005A25EF"/>
    <w:rsid w:val="005A2691"/>
    <w:rsid w:val="005A2ADD"/>
    <w:rsid w:val="005A3B7D"/>
    <w:rsid w:val="005A3FC5"/>
    <w:rsid w:val="005A54A0"/>
    <w:rsid w:val="005A5582"/>
    <w:rsid w:val="005A6521"/>
    <w:rsid w:val="005A7BD8"/>
    <w:rsid w:val="005A7D73"/>
    <w:rsid w:val="005B00DF"/>
    <w:rsid w:val="005B054E"/>
    <w:rsid w:val="005B0B09"/>
    <w:rsid w:val="005B0C9B"/>
    <w:rsid w:val="005B0EA0"/>
    <w:rsid w:val="005B1549"/>
    <w:rsid w:val="005B19BF"/>
    <w:rsid w:val="005B2073"/>
    <w:rsid w:val="005B20CE"/>
    <w:rsid w:val="005B2698"/>
    <w:rsid w:val="005B4B5A"/>
    <w:rsid w:val="005B646B"/>
    <w:rsid w:val="005B6AB9"/>
    <w:rsid w:val="005B6CB3"/>
    <w:rsid w:val="005C1884"/>
    <w:rsid w:val="005C1A98"/>
    <w:rsid w:val="005C1F04"/>
    <w:rsid w:val="005C1F86"/>
    <w:rsid w:val="005C2276"/>
    <w:rsid w:val="005C2A68"/>
    <w:rsid w:val="005C33AD"/>
    <w:rsid w:val="005C3507"/>
    <w:rsid w:val="005C440A"/>
    <w:rsid w:val="005C4AEC"/>
    <w:rsid w:val="005C677F"/>
    <w:rsid w:val="005C6989"/>
    <w:rsid w:val="005C69FC"/>
    <w:rsid w:val="005C7BAB"/>
    <w:rsid w:val="005D02BB"/>
    <w:rsid w:val="005D07FE"/>
    <w:rsid w:val="005D08E4"/>
    <w:rsid w:val="005D1BAA"/>
    <w:rsid w:val="005D1CC5"/>
    <w:rsid w:val="005D1DDE"/>
    <w:rsid w:val="005D1EF7"/>
    <w:rsid w:val="005D2762"/>
    <w:rsid w:val="005D3772"/>
    <w:rsid w:val="005D622B"/>
    <w:rsid w:val="005D6544"/>
    <w:rsid w:val="005D689D"/>
    <w:rsid w:val="005D7341"/>
    <w:rsid w:val="005E0440"/>
    <w:rsid w:val="005E2223"/>
    <w:rsid w:val="005E256A"/>
    <w:rsid w:val="005E3391"/>
    <w:rsid w:val="005E4645"/>
    <w:rsid w:val="005E4E4C"/>
    <w:rsid w:val="005E5347"/>
    <w:rsid w:val="005E56C3"/>
    <w:rsid w:val="005E622D"/>
    <w:rsid w:val="005E6802"/>
    <w:rsid w:val="005E6874"/>
    <w:rsid w:val="005E7116"/>
    <w:rsid w:val="005F02C9"/>
    <w:rsid w:val="005F04A0"/>
    <w:rsid w:val="005F0B21"/>
    <w:rsid w:val="005F0C83"/>
    <w:rsid w:val="005F20DF"/>
    <w:rsid w:val="005F36BB"/>
    <w:rsid w:val="005F3815"/>
    <w:rsid w:val="005F41FE"/>
    <w:rsid w:val="005F52B1"/>
    <w:rsid w:val="005F6324"/>
    <w:rsid w:val="005F6386"/>
    <w:rsid w:val="005F66DB"/>
    <w:rsid w:val="005F7619"/>
    <w:rsid w:val="00602388"/>
    <w:rsid w:val="00602E30"/>
    <w:rsid w:val="006031AC"/>
    <w:rsid w:val="006032DD"/>
    <w:rsid w:val="00603E05"/>
    <w:rsid w:val="00604AC5"/>
    <w:rsid w:val="00606892"/>
    <w:rsid w:val="006101AA"/>
    <w:rsid w:val="0061078E"/>
    <w:rsid w:val="00611268"/>
    <w:rsid w:val="0061171D"/>
    <w:rsid w:val="00612148"/>
    <w:rsid w:val="00612DBF"/>
    <w:rsid w:val="006130DA"/>
    <w:rsid w:val="00613642"/>
    <w:rsid w:val="00613C79"/>
    <w:rsid w:val="00613CD1"/>
    <w:rsid w:val="00614114"/>
    <w:rsid w:val="006143D0"/>
    <w:rsid w:val="006154CB"/>
    <w:rsid w:val="0061696C"/>
    <w:rsid w:val="00616E0D"/>
    <w:rsid w:val="006206DE"/>
    <w:rsid w:val="006209E0"/>
    <w:rsid w:val="00620D10"/>
    <w:rsid w:val="00620EFF"/>
    <w:rsid w:val="006211A4"/>
    <w:rsid w:val="00621CE9"/>
    <w:rsid w:val="00621E65"/>
    <w:rsid w:val="006223D1"/>
    <w:rsid w:val="006229A3"/>
    <w:rsid w:val="006234B6"/>
    <w:rsid w:val="006237BB"/>
    <w:rsid w:val="00624164"/>
    <w:rsid w:val="00624766"/>
    <w:rsid w:val="00625060"/>
    <w:rsid w:val="00626370"/>
    <w:rsid w:val="00626DA2"/>
    <w:rsid w:val="0062701B"/>
    <w:rsid w:val="006271F9"/>
    <w:rsid w:val="00630994"/>
    <w:rsid w:val="0063186F"/>
    <w:rsid w:val="00632293"/>
    <w:rsid w:val="00632447"/>
    <w:rsid w:val="00633504"/>
    <w:rsid w:val="00633B01"/>
    <w:rsid w:val="00633E5F"/>
    <w:rsid w:val="00633E78"/>
    <w:rsid w:val="00633F67"/>
    <w:rsid w:val="006345D2"/>
    <w:rsid w:val="0063467B"/>
    <w:rsid w:val="00634BFE"/>
    <w:rsid w:val="00634D9E"/>
    <w:rsid w:val="00635FF8"/>
    <w:rsid w:val="00636477"/>
    <w:rsid w:val="00636942"/>
    <w:rsid w:val="006402A8"/>
    <w:rsid w:val="00642119"/>
    <w:rsid w:val="006425B0"/>
    <w:rsid w:val="006435B9"/>
    <w:rsid w:val="00643BFB"/>
    <w:rsid w:val="00644058"/>
    <w:rsid w:val="00644725"/>
    <w:rsid w:val="00645899"/>
    <w:rsid w:val="00646CF7"/>
    <w:rsid w:val="00647420"/>
    <w:rsid w:val="00647663"/>
    <w:rsid w:val="00647C5E"/>
    <w:rsid w:val="00650AE8"/>
    <w:rsid w:val="00651036"/>
    <w:rsid w:val="00651A23"/>
    <w:rsid w:val="00653001"/>
    <w:rsid w:val="006533C8"/>
    <w:rsid w:val="0065472B"/>
    <w:rsid w:val="006550CC"/>
    <w:rsid w:val="00655425"/>
    <w:rsid w:val="0065542C"/>
    <w:rsid w:val="00655CB8"/>
    <w:rsid w:val="006567FF"/>
    <w:rsid w:val="00656AE8"/>
    <w:rsid w:val="00657021"/>
    <w:rsid w:val="00657F4B"/>
    <w:rsid w:val="006601FC"/>
    <w:rsid w:val="00660210"/>
    <w:rsid w:val="006608B5"/>
    <w:rsid w:val="00661150"/>
    <w:rsid w:val="006631FF"/>
    <w:rsid w:val="00663C16"/>
    <w:rsid w:val="00664567"/>
    <w:rsid w:val="0066462D"/>
    <w:rsid w:val="006647BA"/>
    <w:rsid w:val="00664909"/>
    <w:rsid w:val="00666F6C"/>
    <w:rsid w:val="00670281"/>
    <w:rsid w:val="00670402"/>
    <w:rsid w:val="00670883"/>
    <w:rsid w:val="00670D01"/>
    <w:rsid w:val="00671FAB"/>
    <w:rsid w:val="00672949"/>
    <w:rsid w:val="00672D42"/>
    <w:rsid w:val="00673201"/>
    <w:rsid w:val="00673564"/>
    <w:rsid w:val="00673C19"/>
    <w:rsid w:val="00673D40"/>
    <w:rsid w:val="006753BF"/>
    <w:rsid w:val="00675735"/>
    <w:rsid w:val="0067593F"/>
    <w:rsid w:val="00675DEC"/>
    <w:rsid w:val="006769C0"/>
    <w:rsid w:val="00676E0E"/>
    <w:rsid w:val="00677417"/>
    <w:rsid w:val="00677501"/>
    <w:rsid w:val="00677938"/>
    <w:rsid w:val="00677E06"/>
    <w:rsid w:val="00680316"/>
    <w:rsid w:val="00680ACB"/>
    <w:rsid w:val="006818D9"/>
    <w:rsid w:val="00681A9E"/>
    <w:rsid w:val="00681D51"/>
    <w:rsid w:val="0068200A"/>
    <w:rsid w:val="00682DAD"/>
    <w:rsid w:val="0068439C"/>
    <w:rsid w:val="0068555D"/>
    <w:rsid w:val="00685BD4"/>
    <w:rsid w:val="00686028"/>
    <w:rsid w:val="00690309"/>
    <w:rsid w:val="006912D6"/>
    <w:rsid w:val="00691456"/>
    <w:rsid w:val="00691B80"/>
    <w:rsid w:val="00691E7F"/>
    <w:rsid w:val="0069229B"/>
    <w:rsid w:val="00692B26"/>
    <w:rsid w:val="00692D0C"/>
    <w:rsid w:val="0069354B"/>
    <w:rsid w:val="0069397B"/>
    <w:rsid w:val="0069477B"/>
    <w:rsid w:val="0069581A"/>
    <w:rsid w:val="00695CB6"/>
    <w:rsid w:val="0069685A"/>
    <w:rsid w:val="00696E51"/>
    <w:rsid w:val="006977B1"/>
    <w:rsid w:val="006A2401"/>
    <w:rsid w:val="006A26F8"/>
    <w:rsid w:val="006A2A6A"/>
    <w:rsid w:val="006A3521"/>
    <w:rsid w:val="006A3615"/>
    <w:rsid w:val="006A44A3"/>
    <w:rsid w:val="006A46E8"/>
    <w:rsid w:val="006A4915"/>
    <w:rsid w:val="006A4949"/>
    <w:rsid w:val="006A4950"/>
    <w:rsid w:val="006A49FB"/>
    <w:rsid w:val="006A4FDC"/>
    <w:rsid w:val="006A50D9"/>
    <w:rsid w:val="006A51B5"/>
    <w:rsid w:val="006A634D"/>
    <w:rsid w:val="006A79B5"/>
    <w:rsid w:val="006A7D3A"/>
    <w:rsid w:val="006A7EE3"/>
    <w:rsid w:val="006B04C6"/>
    <w:rsid w:val="006B1AD5"/>
    <w:rsid w:val="006B1D1F"/>
    <w:rsid w:val="006B1E5C"/>
    <w:rsid w:val="006B20B4"/>
    <w:rsid w:val="006B23BD"/>
    <w:rsid w:val="006B28A0"/>
    <w:rsid w:val="006B3A08"/>
    <w:rsid w:val="006B3DA6"/>
    <w:rsid w:val="006B3FEE"/>
    <w:rsid w:val="006B48DC"/>
    <w:rsid w:val="006B4ED2"/>
    <w:rsid w:val="006B5924"/>
    <w:rsid w:val="006B5992"/>
    <w:rsid w:val="006B5FDF"/>
    <w:rsid w:val="006B62A5"/>
    <w:rsid w:val="006C026F"/>
    <w:rsid w:val="006C204D"/>
    <w:rsid w:val="006C2864"/>
    <w:rsid w:val="006C3493"/>
    <w:rsid w:val="006C3499"/>
    <w:rsid w:val="006C3570"/>
    <w:rsid w:val="006C3ACF"/>
    <w:rsid w:val="006C40D5"/>
    <w:rsid w:val="006C4351"/>
    <w:rsid w:val="006C5AE7"/>
    <w:rsid w:val="006C5D82"/>
    <w:rsid w:val="006C5F91"/>
    <w:rsid w:val="006C624D"/>
    <w:rsid w:val="006C67DB"/>
    <w:rsid w:val="006C6E36"/>
    <w:rsid w:val="006C7465"/>
    <w:rsid w:val="006D09B6"/>
    <w:rsid w:val="006D10B4"/>
    <w:rsid w:val="006D17E5"/>
    <w:rsid w:val="006D24F1"/>
    <w:rsid w:val="006D26D2"/>
    <w:rsid w:val="006D27A2"/>
    <w:rsid w:val="006D2B2C"/>
    <w:rsid w:val="006D3498"/>
    <w:rsid w:val="006D3616"/>
    <w:rsid w:val="006D5934"/>
    <w:rsid w:val="006D5AB2"/>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AF4"/>
    <w:rsid w:val="006E33D2"/>
    <w:rsid w:val="006E3AFB"/>
    <w:rsid w:val="006E3D93"/>
    <w:rsid w:val="006E4129"/>
    <w:rsid w:val="006E58BB"/>
    <w:rsid w:val="006E5E86"/>
    <w:rsid w:val="006E7322"/>
    <w:rsid w:val="006E7C8F"/>
    <w:rsid w:val="006F0593"/>
    <w:rsid w:val="006F0E62"/>
    <w:rsid w:val="006F289C"/>
    <w:rsid w:val="006F2DF5"/>
    <w:rsid w:val="006F328B"/>
    <w:rsid w:val="006F354D"/>
    <w:rsid w:val="006F41AB"/>
    <w:rsid w:val="006F4297"/>
    <w:rsid w:val="006F475C"/>
    <w:rsid w:val="006F47BF"/>
    <w:rsid w:val="006F5985"/>
    <w:rsid w:val="006F5C80"/>
    <w:rsid w:val="006F7BCC"/>
    <w:rsid w:val="00700584"/>
    <w:rsid w:val="00700887"/>
    <w:rsid w:val="00701517"/>
    <w:rsid w:val="00701E05"/>
    <w:rsid w:val="00702725"/>
    <w:rsid w:val="00703263"/>
    <w:rsid w:val="00703976"/>
    <w:rsid w:val="00704B8F"/>
    <w:rsid w:val="007057B7"/>
    <w:rsid w:val="007057BE"/>
    <w:rsid w:val="007058AF"/>
    <w:rsid w:val="0070621E"/>
    <w:rsid w:val="007062E4"/>
    <w:rsid w:val="00707069"/>
    <w:rsid w:val="007070EF"/>
    <w:rsid w:val="007079E9"/>
    <w:rsid w:val="0071056C"/>
    <w:rsid w:val="007114C0"/>
    <w:rsid w:val="00711BF9"/>
    <w:rsid w:val="0071207B"/>
    <w:rsid w:val="00712324"/>
    <w:rsid w:val="00712437"/>
    <w:rsid w:val="00712B49"/>
    <w:rsid w:val="00714069"/>
    <w:rsid w:val="007152EF"/>
    <w:rsid w:val="00716F56"/>
    <w:rsid w:val="0071713C"/>
    <w:rsid w:val="00717959"/>
    <w:rsid w:val="00717F7A"/>
    <w:rsid w:val="00720B12"/>
    <w:rsid w:val="007211D5"/>
    <w:rsid w:val="00721244"/>
    <w:rsid w:val="0072256E"/>
    <w:rsid w:val="0072281C"/>
    <w:rsid w:val="00723781"/>
    <w:rsid w:val="00723A55"/>
    <w:rsid w:val="00724995"/>
    <w:rsid w:val="007250EA"/>
    <w:rsid w:val="0072554E"/>
    <w:rsid w:val="0072575B"/>
    <w:rsid w:val="00725AC5"/>
    <w:rsid w:val="00725BC8"/>
    <w:rsid w:val="0072666D"/>
    <w:rsid w:val="00727389"/>
    <w:rsid w:val="00730783"/>
    <w:rsid w:val="00730E47"/>
    <w:rsid w:val="007323E1"/>
    <w:rsid w:val="007328EA"/>
    <w:rsid w:val="007330EE"/>
    <w:rsid w:val="007333EF"/>
    <w:rsid w:val="00733B5B"/>
    <w:rsid w:val="0073411F"/>
    <w:rsid w:val="007343B7"/>
    <w:rsid w:val="0073487D"/>
    <w:rsid w:val="00734913"/>
    <w:rsid w:val="00736F22"/>
    <w:rsid w:val="00737C8C"/>
    <w:rsid w:val="00737DA5"/>
    <w:rsid w:val="007402FD"/>
    <w:rsid w:val="007413CB"/>
    <w:rsid w:val="00741B7A"/>
    <w:rsid w:val="00741F5E"/>
    <w:rsid w:val="00742481"/>
    <w:rsid w:val="0074273F"/>
    <w:rsid w:val="00742928"/>
    <w:rsid w:val="00742D54"/>
    <w:rsid w:val="007431C3"/>
    <w:rsid w:val="00743DB6"/>
    <w:rsid w:val="0074428D"/>
    <w:rsid w:val="007447FB"/>
    <w:rsid w:val="00744F1B"/>
    <w:rsid w:val="007456A3"/>
    <w:rsid w:val="00745EF9"/>
    <w:rsid w:val="007468B3"/>
    <w:rsid w:val="00746B9A"/>
    <w:rsid w:val="00750047"/>
    <w:rsid w:val="007525B6"/>
    <w:rsid w:val="007528B4"/>
    <w:rsid w:val="00752968"/>
    <w:rsid w:val="007539D5"/>
    <w:rsid w:val="00753E36"/>
    <w:rsid w:val="00754301"/>
    <w:rsid w:val="00754863"/>
    <w:rsid w:val="007549D8"/>
    <w:rsid w:val="00755C70"/>
    <w:rsid w:val="00755CA6"/>
    <w:rsid w:val="00756252"/>
    <w:rsid w:val="00756A6A"/>
    <w:rsid w:val="00757155"/>
    <w:rsid w:val="00757DF7"/>
    <w:rsid w:val="00757FCE"/>
    <w:rsid w:val="0076064D"/>
    <w:rsid w:val="0076090B"/>
    <w:rsid w:val="00760EBC"/>
    <w:rsid w:val="0076175A"/>
    <w:rsid w:val="00761794"/>
    <w:rsid w:val="00763846"/>
    <w:rsid w:val="00763AB6"/>
    <w:rsid w:val="00763CF3"/>
    <w:rsid w:val="0076415B"/>
    <w:rsid w:val="00764ADE"/>
    <w:rsid w:val="00766693"/>
    <w:rsid w:val="007667C2"/>
    <w:rsid w:val="00767240"/>
    <w:rsid w:val="00771CD2"/>
    <w:rsid w:val="00772E98"/>
    <w:rsid w:val="00773D44"/>
    <w:rsid w:val="00774269"/>
    <w:rsid w:val="007744D2"/>
    <w:rsid w:val="00774B03"/>
    <w:rsid w:val="00775C80"/>
    <w:rsid w:val="00775F98"/>
    <w:rsid w:val="0077680F"/>
    <w:rsid w:val="00776C88"/>
    <w:rsid w:val="00777C49"/>
    <w:rsid w:val="00777D8E"/>
    <w:rsid w:val="007810B0"/>
    <w:rsid w:val="007817DC"/>
    <w:rsid w:val="00781982"/>
    <w:rsid w:val="00782516"/>
    <w:rsid w:val="007825F9"/>
    <w:rsid w:val="00782AF8"/>
    <w:rsid w:val="00783031"/>
    <w:rsid w:val="0078307D"/>
    <w:rsid w:val="007845A3"/>
    <w:rsid w:val="0078505A"/>
    <w:rsid w:val="007852FD"/>
    <w:rsid w:val="00786833"/>
    <w:rsid w:val="00787BB3"/>
    <w:rsid w:val="007915AB"/>
    <w:rsid w:val="00792A94"/>
    <w:rsid w:val="007938F7"/>
    <w:rsid w:val="00793AFE"/>
    <w:rsid w:val="00794534"/>
    <w:rsid w:val="007946ED"/>
    <w:rsid w:val="00794C98"/>
    <w:rsid w:val="00794EBB"/>
    <w:rsid w:val="007950F4"/>
    <w:rsid w:val="00795110"/>
    <w:rsid w:val="00795CB8"/>
    <w:rsid w:val="007963B6"/>
    <w:rsid w:val="0079656E"/>
    <w:rsid w:val="00797C99"/>
    <w:rsid w:val="007A05BF"/>
    <w:rsid w:val="007A16E2"/>
    <w:rsid w:val="007A19E6"/>
    <w:rsid w:val="007A23DC"/>
    <w:rsid w:val="007A2898"/>
    <w:rsid w:val="007A2ED6"/>
    <w:rsid w:val="007A2F40"/>
    <w:rsid w:val="007A346E"/>
    <w:rsid w:val="007A3575"/>
    <w:rsid w:val="007A3843"/>
    <w:rsid w:val="007A3E5A"/>
    <w:rsid w:val="007A4985"/>
    <w:rsid w:val="007A4F5C"/>
    <w:rsid w:val="007A6A46"/>
    <w:rsid w:val="007A6D72"/>
    <w:rsid w:val="007A6F6C"/>
    <w:rsid w:val="007A7B71"/>
    <w:rsid w:val="007B0A7F"/>
    <w:rsid w:val="007B0B67"/>
    <w:rsid w:val="007B0D7A"/>
    <w:rsid w:val="007B1195"/>
    <w:rsid w:val="007B12E5"/>
    <w:rsid w:val="007B275F"/>
    <w:rsid w:val="007B2CBA"/>
    <w:rsid w:val="007B3308"/>
    <w:rsid w:val="007B3E9D"/>
    <w:rsid w:val="007B461D"/>
    <w:rsid w:val="007B46E3"/>
    <w:rsid w:val="007B47E1"/>
    <w:rsid w:val="007B4BB0"/>
    <w:rsid w:val="007B56D9"/>
    <w:rsid w:val="007B5AD3"/>
    <w:rsid w:val="007B5B0E"/>
    <w:rsid w:val="007B68B8"/>
    <w:rsid w:val="007B6E90"/>
    <w:rsid w:val="007B7213"/>
    <w:rsid w:val="007B7AD1"/>
    <w:rsid w:val="007C0545"/>
    <w:rsid w:val="007C0EF3"/>
    <w:rsid w:val="007C1406"/>
    <w:rsid w:val="007C1682"/>
    <w:rsid w:val="007C2166"/>
    <w:rsid w:val="007C2CC2"/>
    <w:rsid w:val="007C365F"/>
    <w:rsid w:val="007C36A8"/>
    <w:rsid w:val="007C37C7"/>
    <w:rsid w:val="007C4BF0"/>
    <w:rsid w:val="007C5CCC"/>
    <w:rsid w:val="007C5EE6"/>
    <w:rsid w:val="007C650D"/>
    <w:rsid w:val="007C6A3A"/>
    <w:rsid w:val="007C74E9"/>
    <w:rsid w:val="007D009C"/>
    <w:rsid w:val="007D0AD4"/>
    <w:rsid w:val="007D1225"/>
    <w:rsid w:val="007D174E"/>
    <w:rsid w:val="007D179F"/>
    <w:rsid w:val="007D1EC9"/>
    <w:rsid w:val="007D20AD"/>
    <w:rsid w:val="007D2169"/>
    <w:rsid w:val="007D24C4"/>
    <w:rsid w:val="007D35D1"/>
    <w:rsid w:val="007D3720"/>
    <w:rsid w:val="007D4643"/>
    <w:rsid w:val="007D46FB"/>
    <w:rsid w:val="007D5E28"/>
    <w:rsid w:val="007D5FDE"/>
    <w:rsid w:val="007D655B"/>
    <w:rsid w:val="007D69F7"/>
    <w:rsid w:val="007D6A33"/>
    <w:rsid w:val="007D7275"/>
    <w:rsid w:val="007D72FA"/>
    <w:rsid w:val="007D7DC6"/>
    <w:rsid w:val="007E00E3"/>
    <w:rsid w:val="007E09CB"/>
    <w:rsid w:val="007E0CB8"/>
    <w:rsid w:val="007E0EB8"/>
    <w:rsid w:val="007E1FB7"/>
    <w:rsid w:val="007E2B78"/>
    <w:rsid w:val="007E2FCA"/>
    <w:rsid w:val="007E3F88"/>
    <w:rsid w:val="007E4705"/>
    <w:rsid w:val="007E51C1"/>
    <w:rsid w:val="007E5792"/>
    <w:rsid w:val="007E684F"/>
    <w:rsid w:val="007E6CC4"/>
    <w:rsid w:val="007F0056"/>
    <w:rsid w:val="007F0A4D"/>
    <w:rsid w:val="007F22A7"/>
    <w:rsid w:val="007F28A9"/>
    <w:rsid w:val="007F2F46"/>
    <w:rsid w:val="007F385D"/>
    <w:rsid w:val="007F5612"/>
    <w:rsid w:val="007F58D1"/>
    <w:rsid w:val="007F602B"/>
    <w:rsid w:val="007F6183"/>
    <w:rsid w:val="007F6E34"/>
    <w:rsid w:val="007F6E92"/>
    <w:rsid w:val="007F73C5"/>
    <w:rsid w:val="007F7D65"/>
    <w:rsid w:val="007F7DE4"/>
    <w:rsid w:val="00800E38"/>
    <w:rsid w:val="008012DD"/>
    <w:rsid w:val="00801DA2"/>
    <w:rsid w:val="00802002"/>
    <w:rsid w:val="00802828"/>
    <w:rsid w:val="00802B7A"/>
    <w:rsid w:val="008043FB"/>
    <w:rsid w:val="008049F6"/>
    <w:rsid w:val="0080610E"/>
    <w:rsid w:val="0080613C"/>
    <w:rsid w:val="0080744E"/>
    <w:rsid w:val="00810A64"/>
    <w:rsid w:val="00811FDF"/>
    <w:rsid w:val="00812BD3"/>
    <w:rsid w:val="00813137"/>
    <w:rsid w:val="008135D4"/>
    <w:rsid w:val="00813C2A"/>
    <w:rsid w:val="00814152"/>
    <w:rsid w:val="00815E91"/>
    <w:rsid w:val="00816790"/>
    <w:rsid w:val="00816824"/>
    <w:rsid w:val="008171FA"/>
    <w:rsid w:val="00820304"/>
    <w:rsid w:val="008204A2"/>
    <w:rsid w:val="008204BB"/>
    <w:rsid w:val="008205EE"/>
    <w:rsid w:val="00820776"/>
    <w:rsid w:val="008207FA"/>
    <w:rsid w:val="008213D3"/>
    <w:rsid w:val="0082156F"/>
    <w:rsid w:val="00823C39"/>
    <w:rsid w:val="00823DCE"/>
    <w:rsid w:val="00824CAE"/>
    <w:rsid w:val="008254B8"/>
    <w:rsid w:val="00825803"/>
    <w:rsid w:val="00825A89"/>
    <w:rsid w:val="00826C3A"/>
    <w:rsid w:val="0082707B"/>
    <w:rsid w:val="00827E9B"/>
    <w:rsid w:val="008321FF"/>
    <w:rsid w:val="00832571"/>
    <w:rsid w:val="00832A98"/>
    <w:rsid w:val="0083341D"/>
    <w:rsid w:val="00833950"/>
    <w:rsid w:val="00833D49"/>
    <w:rsid w:val="00834099"/>
    <w:rsid w:val="008341C9"/>
    <w:rsid w:val="0083495B"/>
    <w:rsid w:val="0083596C"/>
    <w:rsid w:val="00835B0F"/>
    <w:rsid w:val="008364C8"/>
    <w:rsid w:val="008369AB"/>
    <w:rsid w:val="00836AB8"/>
    <w:rsid w:val="008372AC"/>
    <w:rsid w:val="00837554"/>
    <w:rsid w:val="00837839"/>
    <w:rsid w:val="0084094D"/>
    <w:rsid w:val="008426E9"/>
    <w:rsid w:val="00842EEA"/>
    <w:rsid w:val="008441E2"/>
    <w:rsid w:val="0084485D"/>
    <w:rsid w:val="00844D66"/>
    <w:rsid w:val="00844E5A"/>
    <w:rsid w:val="008456E3"/>
    <w:rsid w:val="008464B4"/>
    <w:rsid w:val="008469E8"/>
    <w:rsid w:val="00846C43"/>
    <w:rsid w:val="0085068B"/>
    <w:rsid w:val="00850A9C"/>
    <w:rsid w:val="00851C20"/>
    <w:rsid w:val="00851EE8"/>
    <w:rsid w:val="008527AB"/>
    <w:rsid w:val="00852A87"/>
    <w:rsid w:val="00852B09"/>
    <w:rsid w:val="0085368F"/>
    <w:rsid w:val="0085486F"/>
    <w:rsid w:val="00854DFC"/>
    <w:rsid w:val="00855357"/>
    <w:rsid w:val="008561E0"/>
    <w:rsid w:val="0085653A"/>
    <w:rsid w:val="00856E60"/>
    <w:rsid w:val="00856FC9"/>
    <w:rsid w:val="00857267"/>
    <w:rsid w:val="00857776"/>
    <w:rsid w:val="00860000"/>
    <w:rsid w:val="0086037F"/>
    <w:rsid w:val="0086044E"/>
    <w:rsid w:val="00860626"/>
    <w:rsid w:val="00860776"/>
    <w:rsid w:val="00860A03"/>
    <w:rsid w:val="00860DD0"/>
    <w:rsid w:val="0086107A"/>
    <w:rsid w:val="008610D3"/>
    <w:rsid w:val="00861723"/>
    <w:rsid w:val="00861B34"/>
    <w:rsid w:val="00861C5E"/>
    <w:rsid w:val="00862439"/>
    <w:rsid w:val="0086271C"/>
    <w:rsid w:val="00862E0C"/>
    <w:rsid w:val="008631E4"/>
    <w:rsid w:val="00863C67"/>
    <w:rsid w:val="00864BC7"/>
    <w:rsid w:val="00864D53"/>
    <w:rsid w:val="00864D82"/>
    <w:rsid w:val="008652EB"/>
    <w:rsid w:val="008666C3"/>
    <w:rsid w:val="0086709F"/>
    <w:rsid w:val="0086774F"/>
    <w:rsid w:val="00867D5D"/>
    <w:rsid w:val="00872238"/>
    <w:rsid w:val="00872A39"/>
    <w:rsid w:val="00872C4E"/>
    <w:rsid w:val="00872D7A"/>
    <w:rsid w:val="00873EC9"/>
    <w:rsid w:val="00874964"/>
    <w:rsid w:val="00874A06"/>
    <w:rsid w:val="00874E32"/>
    <w:rsid w:val="008765A0"/>
    <w:rsid w:val="008802E1"/>
    <w:rsid w:val="0088062A"/>
    <w:rsid w:val="00880794"/>
    <w:rsid w:val="00880999"/>
    <w:rsid w:val="0088159C"/>
    <w:rsid w:val="00881A77"/>
    <w:rsid w:val="00882546"/>
    <w:rsid w:val="00882B51"/>
    <w:rsid w:val="00882DC9"/>
    <w:rsid w:val="00884313"/>
    <w:rsid w:val="00884BFF"/>
    <w:rsid w:val="00885CB7"/>
    <w:rsid w:val="00886F34"/>
    <w:rsid w:val="00887F31"/>
    <w:rsid w:val="00890972"/>
    <w:rsid w:val="008917D0"/>
    <w:rsid w:val="008919E2"/>
    <w:rsid w:val="008923F6"/>
    <w:rsid w:val="008924D9"/>
    <w:rsid w:val="008929F1"/>
    <w:rsid w:val="00892AE8"/>
    <w:rsid w:val="00892B77"/>
    <w:rsid w:val="0089353D"/>
    <w:rsid w:val="008937CB"/>
    <w:rsid w:val="00894163"/>
    <w:rsid w:val="00894496"/>
    <w:rsid w:val="008952CF"/>
    <w:rsid w:val="0089542F"/>
    <w:rsid w:val="00895447"/>
    <w:rsid w:val="00895E50"/>
    <w:rsid w:val="00896606"/>
    <w:rsid w:val="0089700F"/>
    <w:rsid w:val="008A02F8"/>
    <w:rsid w:val="008A0C6E"/>
    <w:rsid w:val="008A10DE"/>
    <w:rsid w:val="008A20EA"/>
    <w:rsid w:val="008A3115"/>
    <w:rsid w:val="008A3478"/>
    <w:rsid w:val="008A3983"/>
    <w:rsid w:val="008A3A6F"/>
    <w:rsid w:val="008A579A"/>
    <w:rsid w:val="008A685E"/>
    <w:rsid w:val="008A6CC3"/>
    <w:rsid w:val="008A725C"/>
    <w:rsid w:val="008A75B5"/>
    <w:rsid w:val="008A7E50"/>
    <w:rsid w:val="008B04B8"/>
    <w:rsid w:val="008B0C3B"/>
    <w:rsid w:val="008B0F4A"/>
    <w:rsid w:val="008B105D"/>
    <w:rsid w:val="008B1335"/>
    <w:rsid w:val="008B1837"/>
    <w:rsid w:val="008B1C17"/>
    <w:rsid w:val="008B3130"/>
    <w:rsid w:val="008B31E4"/>
    <w:rsid w:val="008B6F28"/>
    <w:rsid w:val="008B7C5E"/>
    <w:rsid w:val="008C09A2"/>
    <w:rsid w:val="008C0B43"/>
    <w:rsid w:val="008C0D10"/>
    <w:rsid w:val="008C1190"/>
    <w:rsid w:val="008C11D8"/>
    <w:rsid w:val="008C13C5"/>
    <w:rsid w:val="008C14AD"/>
    <w:rsid w:val="008C1E9E"/>
    <w:rsid w:val="008C24FD"/>
    <w:rsid w:val="008C251D"/>
    <w:rsid w:val="008C2831"/>
    <w:rsid w:val="008C3988"/>
    <w:rsid w:val="008C494C"/>
    <w:rsid w:val="008C4BEE"/>
    <w:rsid w:val="008C5962"/>
    <w:rsid w:val="008C5CDD"/>
    <w:rsid w:val="008C669E"/>
    <w:rsid w:val="008C7265"/>
    <w:rsid w:val="008C7DC5"/>
    <w:rsid w:val="008D0AEA"/>
    <w:rsid w:val="008D0F25"/>
    <w:rsid w:val="008D2251"/>
    <w:rsid w:val="008D249D"/>
    <w:rsid w:val="008D2555"/>
    <w:rsid w:val="008D31FE"/>
    <w:rsid w:val="008D3DE0"/>
    <w:rsid w:val="008D75BC"/>
    <w:rsid w:val="008E04CD"/>
    <w:rsid w:val="008E15E7"/>
    <w:rsid w:val="008E1784"/>
    <w:rsid w:val="008E1C8E"/>
    <w:rsid w:val="008E244F"/>
    <w:rsid w:val="008E2F7D"/>
    <w:rsid w:val="008E32E8"/>
    <w:rsid w:val="008E40BA"/>
    <w:rsid w:val="008E555C"/>
    <w:rsid w:val="008E635E"/>
    <w:rsid w:val="008E714B"/>
    <w:rsid w:val="008E7992"/>
    <w:rsid w:val="008E7B82"/>
    <w:rsid w:val="008E7E7F"/>
    <w:rsid w:val="008F0280"/>
    <w:rsid w:val="008F0A0F"/>
    <w:rsid w:val="008F0AF3"/>
    <w:rsid w:val="008F0E68"/>
    <w:rsid w:val="008F1230"/>
    <w:rsid w:val="008F18CA"/>
    <w:rsid w:val="008F2024"/>
    <w:rsid w:val="008F3250"/>
    <w:rsid w:val="008F358C"/>
    <w:rsid w:val="008F451F"/>
    <w:rsid w:val="008F4811"/>
    <w:rsid w:val="008F4FED"/>
    <w:rsid w:val="008F6A33"/>
    <w:rsid w:val="008F7512"/>
    <w:rsid w:val="008F7543"/>
    <w:rsid w:val="009002C0"/>
    <w:rsid w:val="00900DD6"/>
    <w:rsid w:val="00900FEF"/>
    <w:rsid w:val="00901311"/>
    <w:rsid w:val="009017E6"/>
    <w:rsid w:val="00902B75"/>
    <w:rsid w:val="009033F5"/>
    <w:rsid w:val="00903433"/>
    <w:rsid w:val="00903A22"/>
    <w:rsid w:val="00903F4E"/>
    <w:rsid w:val="00905BC5"/>
    <w:rsid w:val="00906D5C"/>
    <w:rsid w:val="00907185"/>
    <w:rsid w:val="009110CF"/>
    <w:rsid w:val="009112A9"/>
    <w:rsid w:val="009112D2"/>
    <w:rsid w:val="0091252D"/>
    <w:rsid w:val="00913027"/>
    <w:rsid w:val="00913054"/>
    <w:rsid w:val="009140C7"/>
    <w:rsid w:val="00915123"/>
    <w:rsid w:val="00915846"/>
    <w:rsid w:val="00915B98"/>
    <w:rsid w:val="00916D9A"/>
    <w:rsid w:val="00917100"/>
    <w:rsid w:val="00917483"/>
    <w:rsid w:val="00920288"/>
    <w:rsid w:val="00920548"/>
    <w:rsid w:val="00921E0B"/>
    <w:rsid w:val="00922863"/>
    <w:rsid w:val="00922D71"/>
    <w:rsid w:val="00924657"/>
    <w:rsid w:val="00924E96"/>
    <w:rsid w:val="009253F3"/>
    <w:rsid w:val="00926326"/>
    <w:rsid w:val="00926E9E"/>
    <w:rsid w:val="00930737"/>
    <w:rsid w:val="00930B22"/>
    <w:rsid w:val="00931124"/>
    <w:rsid w:val="00931944"/>
    <w:rsid w:val="00932DB3"/>
    <w:rsid w:val="00933368"/>
    <w:rsid w:val="009337B2"/>
    <w:rsid w:val="00934B24"/>
    <w:rsid w:val="009354CE"/>
    <w:rsid w:val="00936992"/>
    <w:rsid w:val="00936C53"/>
    <w:rsid w:val="00937ED6"/>
    <w:rsid w:val="0094199F"/>
    <w:rsid w:val="00941A22"/>
    <w:rsid w:val="00941DA4"/>
    <w:rsid w:val="00942A65"/>
    <w:rsid w:val="00942EA3"/>
    <w:rsid w:val="009432EF"/>
    <w:rsid w:val="0094350A"/>
    <w:rsid w:val="00943516"/>
    <w:rsid w:val="00943639"/>
    <w:rsid w:val="00944549"/>
    <w:rsid w:val="009446AB"/>
    <w:rsid w:val="00944CAB"/>
    <w:rsid w:val="00944FD7"/>
    <w:rsid w:val="00945121"/>
    <w:rsid w:val="009455C5"/>
    <w:rsid w:val="00945757"/>
    <w:rsid w:val="009462AF"/>
    <w:rsid w:val="0094726F"/>
    <w:rsid w:val="00947F8F"/>
    <w:rsid w:val="009500A7"/>
    <w:rsid w:val="00950454"/>
    <w:rsid w:val="0095053F"/>
    <w:rsid w:val="00950782"/>
    <w:rsid w:val="00950CDD"/>
    <w:rsid w:val="00951C35"/>
    <w:rsid w:val="00952640"/>
    <w:rsid w:val="0095270E"/>
    <w:rsid w:val="00952DB7"/>
    <w:rsid w:val="009538EB"/>
    <w:rsid w:val="00953CCA"/>
    <w:rsid w:val="009540D0"/>
    <w:rsid w:val="00954659"/>
    <w:rsid w:val="009547DC"/>
    <w:rsid w:val="00954F1A"/>
    <w:rsid w:val="00955A50"/>
    <w:rsid w:val="00955D8B"/>
    <w:rsid w:val="00956C67"/>
    <w:rsid w:val="00956EBB"/>
    <w:rsid w:val="0096022C"/>
    <w:rsid w:val="00962697"/>
    <w:rsid w:val="00962FD6"/>
    <w:rsid w:val="009639FD"/>
    <w:rsid w:val="009643EB"/>
    <w:rsid w:val="009649F8"/>
    <w:rsid w:val="00964E4D"/>
    <w:rsid w:val="009663C2"/>
    <w:rsid w:val="00966A33"/>
    <w:rsid w:val="00966BCE"/>
    <w:rsid w:val="00966EEB"/>
    <w:rsid w:val="009671D4"/>
    <w:rsid w:val="00967952"/>
    <w:rsid w:val="009701E4"/>
    <w:rsid w:val="00970A0F"/>
    <w:rsid w:val="00970C4B"/>
    <w:rsid w:val="009715C2"/>
    <w:rsid w:val="0097165B"/>
    <w:rsid w:val="0097265F"/>
    <w:rsid w:val="00972AF1"/>
    <w:rsid w:val="00972CA7"/>
    <w:rsid w:val="009733BE"/>
    <w:rsid w:val="009736D7"/>
    <w:rsid w:val="0097379E"/>
    <w:rsid w:val="00973B56"/>
    <w:rsid w:val="00974801"/>
    <w:rsid w:val="009748AA"/>
    <w:rsid w:val="00974D18"/>
    <w:rsid w:val="0097528D"/>
    <w:rsid w:val="00976576"/>
    <w:rsid w:val="0097686C"/>
    <w:rsid w:val="00977408"/>
    <w:rsid w:val="0097757E"/>
    <w:rsid w:val="00977666"/>
    <w:rsid w:val="00977985"/>
    <w:rsid w:val="00980042"/>
    <w:rsid w:val="009801FE"/>
    <w:rsid w:val="00980D20"/>
    <w:rsid w:val="009814F5"/>
    <w:rsid w:val="009823DA"/>
    <w:rsid w:val="009826DA"/>
    <w:rsid w:val="009827F9"/>
    <w:rsid w:val="0098433A"/>
    <w:rsid w:val="00984748"/>
    <w:rsid w:val="00985562"/>
    <w:rsid w:val="00985B09"/>
    <w:rsid w:val="00985C8E"/>
    <w:rsid w:val="00985D5C"/>
    <w:rsid w:val="00986E78"/>
    <w:rsid w:val="00986F02"/>
    <w:rsid w:val="0099036E"/>
    <w:rsid w:val="00992908"/>
    <w:rsid w:val="00992F77"/>
    <w:rsid w:val="009931E3"/>
    <w:rsid w:val="00993E61"/>
    <w:rsid w:val="00996194"/>
    <w:rsid w:val="009961CA"/>
    <w:rsid w:val="00996E78"/>
    <w:rsid w:val="009A0060"/>
    <w:rsid w:val="009A033A"/>
    <w:rsid w:val="009A0962"/>
    <w:rsid w:val="009A129E"/>
    <w:rsid w:val="009A199B"/>
    <w:rsid w:val="009A1B2B"/>
    <w:rsid w:val="009A1BB9"/>
    <w:rsid w:val="009A1CC1"/>
    <w:rsid w:val="009A1ED7"/>
    <w:rsid w:val="009A20F7"/>
    <w:rsid w:val="009A2D31"/>
    <w:rsid w:val="009A4568"/>
    <w:rsid w:val="009A58B7"/>
    <w:rsid w:val="009A62D3"/>
    <w:rsid w:val="009A6D38"/>
    <w:rsid w:val="009A6DDD"/>
    <w:rsid w:val="009A6F56"/>
    <w:rsid w:val="009A72B9"/>
    <w:rsid w:val="009A7520"/>
    <w:rsid w:val="009B08C3"/>
    <w:rsid w:val="009B225D"/>
    <w:rsid w:val="009B2C4D"/>
    <w:rsid w:val="009B32FC"/>
    <w:rsid w:val="009B5982"/>
    <w:rsid w:val="009B67ED"/>
    <w:rsid w:val="009B6855"/>
    <w:rsid w:val="009B704B"/>
    <w:rsid w:val="009B760E"/>
    <w:rsid w:val="009B7639"/>
    <w:rsid w:val="009B776E"/>
    <w:rsid w:val="009C03B8"/>
    <w:rsid w:val="009C0DAC"/>
    <w:rsid w:val="009C0E6A"/>
    <w:rsid w:val="009C2448"/>
    <w:rsid w:val="009C281B"/>
    <w:rsid w:val="009C531F"/>
    <w:rsid w:val="009C555D"/>
    <w:rsid w:val="009C56DF"/>
    <w:rsid w:val="009C5C2C"/>
    <w:rsid w:val="009C5CCB"/>
    <w:rsid w:val="009C5CFD"/>
    <w:rsid w:val="009C6BC8"/>
    <w:rsid w:val="009C7C2F"/>
    <w:rsid w:val="009D1A83"/>
    <w:rsid w:val="009D3640"/>
    <w:rsid w:val="009D3B54"/>
    <w:rsid w:val="009D40DB"/>
    <w:rsid w:val="009D4265"/>
    <w:rsid w:val="009D42D6"/>
    <w:rsid w:val="009D473A"/>
    <w:rsid w:val="009D48D3"/>
    <w:rsid w:val="009D4A8C"/>
    <w:rsid w:val="009D70E0"/>
    <w:rsid w:val="009D7132"/>
    <w:rsid w:val="009D72E8"/>
    <w:rsid w:val="009D76C1"/>
    <w:rsid w:val="009E043E"/>
    <w:rsid w:val="009E089D"/>
    <w:rsid w:val="009E0A3A"/>
    <w:rsid w:val="009E0F6A"/>
    <w:rsid w:val="009E1FA9"/>
    <w:rsid w:val="009E2489"/>
    <w:rsid w:val="009E353F"/>
    <w:rsid w:val="009E3BAB"/>
    <w:rsid w:val="009E3BBC"/>
    <w:rsid w:val="009E417A"/>
    <w:rsid w:val="009E56EF"/>
    <w:rsid w:val="009E5BC3"/>
    <w:rsid w:val="009E6DE3"/>
    <w:rsid w:val="009E700E"/>
    <w:rsid w:val="009E799C"/>
    <w:rsid w:val="009F028E"/>
    <w:rsid w:val="009F084C"/>
    <w:rsid w:val="009F092B"/>
    <w:rsid w:val="009F1159"/>
    <w:rsid w:val="009F1E31"/>
    <w:rsid w:val="009F20C9"/>
    <w:rsid w:val="009F24F7"/>
    <w:rsid w:val="009F28F2"/>
    <w:rsid w:val="009F2A8B"/>
    <w:rsid w:val="009F38E1"/>
    <w:rsid w:val="009F3E4B"/>
    <w:rsid w:val="009F4149"/>
    <w:rsid w:val="009F4A40"/>
    <w:rsid w:val="009F4B10"/>
    <w:rsid w:val="009F52F9"/>
    <w:rsid w:val="009F58B5"/>
    <w:rsid w:val="009F5D42"/>
    <w:rsid w:val="009F6B50"/>
    <w:rsid w:val="009F7AF3"/>
    <w:rsid w:val="009F7D99"/>
    <w:rsid w:val="00A00BF7"/>
    <w:rsid w:val="00A01C88"/>
    <w:rsid w:val="00A03833"/>
    <w:rsid w:val="00A03AFE"/>
    <w:rsid w:val="00A03F31"/>
    <w:rsid w:val="00A04015"/>
    <w:rsid w:val="00A05BCB"/>
    <w:rsid w:val="00A05F9C"/>
    <w:rsid w:val="00A06E18"/>
    <w:rsid w:val="00A07062"/>
    <w:rsid w:val="00A07FB9"/>
    <w:rsid w:val="00A10B22"/>
    <w:rsid w:val="00A10EF2"/>
    <w:rsid w:val="00A10F9C"/>
    <w:rsid w:val="00A11817"/>
    <w:rsid w:val="00A11AFD"/>
    <w:rsid w:val="00A11C51"/>
    <w:rsid w:val="00A127BB"/>
    <w:rsid w:val="00A152A5"/>
    <w:rsid w:val="00A17D37"/>
    <w:rsid w:val="00A20706"/>
    <w:rsid w:val="00A20D85"/>
    <w:rsid w:val="00A21E74"/>
    <w:rsid w:val="00A22607"/>
    <w:rsid w:val="00A22789"/>
    <w:rsid w:val="00A2354D"/>
    <w:rsid w:val="00A249F9"/>
    <w:rsid w:val="00A24A7B"/>
    <w:rsid w:val="00A24ABA"/>
    <w:rsid w:val="00A24EBE"/>
    <w:rsid w:val="00A26A8F"/>
    <w:rsid w:val="00A27397"/>
    <w:rsid w:val="00A2744D"/>
    <w:rsid w:val="00A27E9C"/>
    <w:rsid w:val="00A300B1"/>
    <w:rsid w:val="00A305FA"/>
    <w:rsid w:val="00A30FB5"/>
    <w:rsid w:val="00A31123"/>
    <w:rsid w:val="00A311BC"/>
    <w:rsid w:val="00A330D9"/>
    <w:rsid w:val="00A35324"/>
    <w:rsid w:val="00A35911"/>
    <w:rsid w:val="00A35A42"/>
    <w:rsid w:val="00A35A85"/>
    <w:rsid w:val="00A35B8C"/>
    <w:rsid w:val="00A35BF5"/>
    <w:rsid w:val="00A35CBC"/>
    <w:rsid w:val="00A36E5B"/>
    <w:rsid w:val="00A37A61"/>
    <w:rsid w:val="00A37C1A"/>
    <w:rsid w:val="00A37EFE"/>
    <w:rsid w:val="00A407D7"/>
    <w:rsid w:val="00A40B14"/>
    <w:rsid w:val="00A41145"/>
    <w:rsid w:val="00A417EB"/>
    <w:rsid w:val="00A41CEA"/>
    <w:rsid w:val="00A42894"/>
    <w:rsid w:val="00A42F0D"/>
    <w:rsid w:val="00A4404D"/>
    <w:rsid w:val="00A444A6"/>
    <w:rsid w:val="00A44671"/>
    <w:rsid w:val="00A44689"/>
    <w:rsid w:val="00A44891"/>
    <w:rsid w:val="00A44C6D"/>
    <w:rsid w:val="00A451D4"/>
    <w:rsid w:val="00A45CE8"/>
    <w:rsid w:val="00A46B3D"/>
    <w:rsid w:val="00A473B9"/>
    <w:rsid w:val="00A4769A"/>
    <w:rsid w:val="00A508E3"/>
    <w:rsid w:val="00A519B1"/>
    <w:rsid w:val="00A51A30"/>
    <w:rsid w:val="00A51FC9"/>
    <w:rsid w:val="00A5204B"/>
    <w:rsid w:val="00A520D2"/>
    <w:rsid w:val="00A52AC6"/>
    <w:rsid w:val="00A52DA0"/>
    <w:rsid w:val="00A534E5"/>
    <w:rsid w:val="00A53C20"/>
    <w:rsid w:val="00A54256"/>
    <w:rsid w:val="00A5480B"/>
    <w:rsid w:val="00A55112"/>
    <w:rsid w:val="00A562B9"/>
    <w:rsid w:val="00A6097F"/>
    <w:rsid w:val="00A60A50"/>
    <w:rsid w:val="00A61141"/>
    <w:rsid w:val="00A61DEE"/>
    <w:rsid w:val="00A62421"/>
    <w:rsid w:val="00A63165"/>
    <w:rsid w:val="00A6386B"/>
    <w:rsid w:val="00A63D14"/>
    <w:rsid w:val="00A64C05"/>
    <w:rsid w:val="00A64C27"/>
    <w:rsid w:val="00A64C54"/>
    <w:rsid w:val="00A64D39"/>
    <w:rsid w:val="00A6534B"/>
    <w:rsid w:val="00A6685D"/>
    <w:rsid w:val="00A66D24"/>
    <w:rsid w:val="00A66F41"/>
    <w:rsid w:val="00A67117"/>
    <w:rsid w:val="00A70255"/>
    <w:rsid w:val="00A70841"/>
    <w:rsid w:val="00A713CA"/>
    <w:rsid w:val="00A71427"/>
    <w:rsid w:val="00A7256E"/>
    <w:rsid w:val="00A725E8"/>
    <w:rsid w:val="00A72F4B"/>
    <w:rsid w:val="00A73C69"/>
    <w:rsid w:val="00A74BE1"/>
    <w:rsid w:val="00A74EA5"/>
    <w:rsid w:val="00A75B95"/>
    <w:rsid w:val="00A773C9"/>
    <w:rsid w:val="00A77BFB"/>
    <w:rsid w:val="00A81DAE"/>
    <w:rsid w:val="00A81EE9"/>
    <w:rsid w:val="00A826F5"/>
    <w:rsid w:val="00A82805"/>
    <w:rsid w:val="00A82E18"/>
    <w:rsid w:val="00A8550A"/>
    <w:rsid w:val="00A859A6"/>
    <w:rsid w:val="00A867C9"/>
    <w:rsid w:val="00A86E46"/>
    <w:rsid w:val="00A8770B"/>
    <w:rsid w:val="00A87C7A"/>
    <w:rsid w:val="00A87DB6"/>
    <w:rsid w:val="00A912B8"/>
    <w:rsid w:val="00A91974"/>
    <w:rsid w:val="00A9215A"/>
    <w:rsid w:val="00A92272"/>
    <w:rsid w:val="00A92EEA"/>
    <w:rsid w:val="00A92F6F"/>
    <w:rsid w:val="00A935BE"/>
    <w:rsid w:val="00A94332"/>
    <w:rsid w:val="00A9473F"/>
    <w:rsid w:val="00A94931"/>
    <w:rsid w:val="00A95245"/>
    <w:rsid w:val="00A95B5A"/>
    <w:rsid w:val="00A968FA"/>
    <w:rsid w:val="00A97433"/>
    <w:rsid w:val="00AA0EBD"/>
    <w:rsid w:val="00AA124E"/>
    <w:rsid w:val="00AA17E6"/>
    <w:rsid w:val="00AA1975"/>
    <w:rsid w:val="00AA21AC"/>
    <w:rsid w:val="00AA21C8"/>
    <w:rsid w:val="00AA403B"/>
    <w:rsid w:val="00AA7E16"/>
    <w:rsid w:val="00AA7EAA"/>
    <w:rsid w:val="00AB0202"/>
    <w:rsid w:val="00AB1182"/>
    <w:rsid w:val="00AB11F3"/>
    <w:rsid w:val="00AB268A"/>
    <w:rsid w:val="00AB2D01"/>
    <w:rsid w:val="00AB324A"/>
    <w:rsid w:val="00AB54B6"/>
    <w:rsid w:val="00AB5986"/>
    <w:rsid w:val="00AB7343"/>
    <w:rsid w:val="00AB764E"/>
    <w:rsid w:val="00AB782C"/>
    <w:rsid w:val="00AB796F"/>
    <w:rsid w:val="00AB7A2C"/>
    <w:rsid w:val="00AB7E2B"/>
    <w:rsid w:val="00AC1349"/>
    <w:rsid w:val="00AC21EA"/>
    <w:rsid w:val="00AC29AE"/>
    <w:rsid w:val="00AC499B"/>
    <w:rsid w:val="00AC648C"/>
    <w:rsid w:val="00AC66FD"/>
    <w:rsid w:val="00AD03D8"/>
    <w:rsid w:val="00AD04B2"/>
    <w:rsid w:val="00AD0D58"/>
    <w:rsid w:val="00AD0D8F"/>
    <w:rsid w:val="00AD1FDD"/>
    <w:rsid w:val="00AD358E"/>
    <w:rsid w:val="00AD3762"/>
    <w:rsid w:val="00AD39E3"/>
    <w:rsid w:val="00AD4D81"/>
    <w:rsid w:val="00AD5966"/>
    <w:rsid w:val="00AD59B5"/>
    <w:rsid w:val="00AD615F"/>
    <w:rsid w:val="00AD7CD4"/>
    <w:rsid w:val="00AD7D79"/>
    <w:rsid w:val="00AD7FDF"/>
    <w:rsid w:val="00AE18E4"/>
    <w:rsid w:val="00AE1951"/>
    <w:rsid w:val="00AE3A75"/>
    <w:rsid w:val="00AE4633"/>
    <w:rsid w:val="00AE51A5"/>
    <w:rsid w:val="00AE59B1"/>
    <w:rsid w:val="00AE69E9"/>
    <w:rsid w:val="00AE6B66"/>
    <w:rsid w:val="00AE6BB6"/>
    <w:rsid w:val="00AE7025"/>
    <w:rsid w:val="00AE76BA"/>
    <w:rsid w:val="00AE7D9E"/>
    <w:rsid w:val="00AF007D"/>
    <w:rsid w:val="00AF052A"/>
    <w:rsid w:val="00AF3BDB"/>
    <w:rsid w:val="00AF4023"/>
    <w:rsid w:val="00AF4A54"/>
    <w:rsid w:val="00AF5304"/>
    <w:rsid w:val="00AF5661"/>
    <w:rsid w:val="00AF5764"/>
    <w:rsid w:val="00AF65ED"/>
    <w:rsid w:val="00AF67A4"/>
    <w:rsid w:val="00AF7B39"/>
    <w:rsid w:val="00B0097A"/>
    <w:rsid w:val="00B01259"/>
    <w:rsid w:val="00B01932"/>
    <w:rsid w:val="00B03082"/>
    <w:rsid w:val="00B05B6F"/>
    <w:rsid w:val="00B065CF"/>
    <w:rsid w:val="00B069B9"/>
    <w:rsid w:val="00B06CC2"/>
    <w:rsid w:val="00B10006"/>
    <w:rsid w:val="00B10BD7"/>
    <w:rsid w:val="00B116FC"/>
    <w:rsid w:val="00B11704"/>
    <w:rsid w:val="00B11869"/>
    <w:rsid w:val="00B11A7D"/>
    <w:rsid w:val="00B11D67"/>
    <w:rsid w:val="00B12F56"/>
    <w:rsid w:val="00B13D40"/>
    <w:rsid w:val="00B13E5D"/>
    <w:rsid w:val="00B142DA"/>
    <w:rsid w:val="00B15981"/>
    <w:rsid w:val="00B16462"/>
    <w:rsid w:val="00B166AB"/>
    <w:rsid w:val="00B16A38"/>
    <w:rsid w:val="00B16BFE"/>
    <w:rsid w:val="00B17322"/>
    <w:rsid w:val="00B209FF"/>
    <w:rsid w:val="00B20E05"/>
    <w:rsid w:val="00B21B83"/>
    <w:rsid w:val="00B21E68"/>
    <w:rsid w:val="00B22A82"/>
    <w:rsid w:val="00B22CAA"/>
    <w:rsid w:val="00B2415C"/>
    <w:rsid w:val="00B24289"/>
    <w:rsid w:val="00B25209"/>
    <w:rsid w:val="00B253D5"/>
    <w:rsid w:val="00B25EF2"/>
    <w:rsid w:val="00B25F3B"/>
    <w:rsid w:val="00B26FDE"/>
    <w:rsid w:val="00B277DA"/>
    <w:rsid w:val="00B30F52"/>
    <w:rsid w:val="00B31155"/>
    <w:rsid w:val="00B312A6"/>
    <w:rsid w:val="00B313DD"/>
    <w:rsid w:val="00B31607"/>
    <w:rsid w:val="00B3197B"/>
    <w:rsid w:val="00B31A5D"/>
    <w:rsid w:val="00B33156"/>
    <w:rsid w:val="00B33822"/>
    <w:rsid w:val="00B33902"/>
    <w:rsid w:val="00B33C72"/>
    <w:rsid w:val="00B34717"/>
    <w:rsid w:val="00B347F2"/>
    <w:rsid w:val="00B34881"/>
    <w:rsid w:val="00B34887"/>
    <w:rsid w:val="00B3523B"/>
    <w:rsid w:val="00B3576B"/>
    <w:rsid w:val="00B35782"/>
    <w:rsid w:val="00B359D6"/>
    <w:rsid w:val="00B35F0C"/>
    <w:rsid w:val="00B37821"/>
    <w:rsid w:val="00B406E8"/>
    <w:rsid w:val="00B40E50"/>
    <w:rsid w:val="00B41015"/>
    <w:rsid w:val="00B418A2"/>
    <w:rsid w:val="00B41BE0"/>
    <w:rsid w:val="00B41DBB"/>
    <w:rsid w:val="00B4371F"/>
    <w:rsid w:val="00B443D7"/>
    <w:rsid w:val="00B44882"/>
    <w:rsid w:val="00B457FA"/>
    <w:rsid w:val="00B4591E"/>
    <w:rsid w:val="00B46535"/>
    <w:rsid w:val="00B4665B"/>
    <w:rsid w:val="00B46F16"/>
    <w:rsid w:val="00B47BEE"/>
    <w:rsid w:val="00B47DD0"/>
    <w:rsid w:val="00B5014D"/>
    <w:rsid w:val="00B50AC6"/>
    <w:rsid w:val="00B51021"/>
    <w:rsid w:val="00B5192B"/>
    <w:rsid w:val="00B51C0F"/>
    <w:rsid w:val="00B51C36"/>
    <w:rsid w:val="00B52200"/>
    <w:rsid w:val="00B52B1B"/>
    <w:rsid w:val="00B52E8D"/>
    <w:rsid w:val="00B53069"/>
    <w:rsid w:val="00B530ED"/>
    <w:rsid w:val="00B5310F"/>
    <w:rsid w:val="00B538F7"/>
    <w:rsid w:val="00B5400D"/>
    <w:rsid w:val="00B54181"/>
    <w:rsid w:val="00B55050"/>
    <w:rsid w:val="00B553F7"/>
    <w:rsid w:val="00B55D69"/>
    <w:rsid w:val="00B563E7"/>
    <w:rsid w:val="00B56470"/>
    <w:rsid w:val="00B565F1"/>
    <w:rsid w:val="00B56924"/>
    <w:rsid w:val="00B56C7F"/>
    <w:rsid w:val="00B56EAC"/>
    <w:rsid w:val="00B56EED"/>
    <w:rsid w:val="00B57322"/>
    <w:rsid w:val="00B60166"/>
    <w:rsid w:val="00B613E2"/>
    <w:rsid w:val="00B617AF"/>
    <w:rsid w:val="00B61FA7"/>
    <w:rsid w:val="00B622EA"/>
    <w:rsid w:val="00B62D3E"/>
    <w:rsid w:val="00B62F09"/>
    <w:rsid w:val="00B63551"/>
    <w:rsid w:val="00B63CFA"/>
    <w:rsid w:val="00B63E70"/>
    <w:rsid w:val="00B63F15"/>
    <w:rsid w:val="00B64095"/>
    <w:rsid w:val="00B6433B"/>
    <w:rsid w:val="00B650E9"/>
    <w:rsid w:val="00B6574B"/>
    <w:rsid w:val="00B657D8"/>
    <w:rsid w:val="00B65B28"/>
    <w:rsid w:val="00B67862"/>
    <w:rsid w:val="00B7001F"/>
    <w:rsid w:val="00B713ED"/>
    <w:rsid w:val="00B71824"/>
    <w:rsid w:val="00B71B00"/>
    <w:rsid w:val="00B71B7F"/>
    <w:rsid w:val="00B72A7E"/>
    <w:rsid w:val="00B73C40"/>
    <w:rsid w:val="00B744A7"/>
    <w:rsid w:val="00B75ADC"/>
    <w:rsid w:val="00B76A48"/>
    <w:rsid w:val="00B773F5"/>
    <w:rsid w:val="00B80D62"/>
    <w:rsid w:val="00B80E52"/>
    <w:rsid w:val="00B80E69"/>
    <w:rsid w:val="00B81256"/>
    <w:rsid w:val="00B81542"/>
    <w:rsid w:val="00B8226A"/>
    <w:rsid w:val="00B827B4"/>
    <w:rsid w:val="00B82A49"/>
    <w:rsid w:val="00B83C6B"/>
    <w:rsid w:val="00B84402"/>
    <w:rsid w:val="00B84EC9"/>
    <w:rsid w:val="00B84EFE"/>
    <w:rsid w:val="00B85105"/>
    <w:rsid w:val="00B857EC"/>
    <w:rsid w:val="00B86C4B"/>
    <w:rsid w:val="00B904A3"/>
    <w:rsid w:val="00B90C7B"/>
    <w:rsid w:val="00B91097"/>
    <w:rsid w:val="00B915BA"/>
    <w:rsid w:val="00B91965"/>
    <w:rsid w:val="00B91B1E"/>
    <w:rsid w:val="00B9208D"/>
    <w:rsid w:val="00B93B97"/>
    <w:rsid w:val="00B942AA"/>
    <w:rsid w:val="00B95541"/>
    <w:rsid w:val="00B96388"/>
    <w:rsid w:val="00B9651D"/>
    <w:rsid w:val="00B96B4C"/>
    <w:rsid w:val="00B9722F"/>
    <w:rsid w:val="00BA049F"/>
    <w:rsid w:val="00BA1093"/>
    <w:rsid w:val="00BA1320"/>
    <w:rsid w:val="00BA2023"/>
    <w:rsid w:val="00BA31E1"/>
    <w:rsid w:val="00BA3AFA"/>
    <w:rsid w:val="00BA4FE8"/>
    <w:rsid w:val="00BA6291"/>
    <w:rsid w:val="00BA6C78"/>
    <w:rsid w:val="00BA7A0E"/>
    <w:rsid w:val="00BB02BC"/>
    <w:rsid w:val="00BB068D"/>
    <w:rsid w:val="00BB0A68"/>
    <w:rsid w:val="00BB0DBF"/>
    <w:rsid w:val="00BB0DE8"/>
    <w:rsid w:val="00BB1706"/>
    <w:rsid w:val="00BB3272"/>
    <w:rsid w:val="00BB39E9"/>
    <w:rsid w:val="00BB42D2"/>
    <w:rsid w:val="00BB5943"/>
    <w:rsid w:val="00BB6795"/>
    <w:rsid w:val="00BB7977"/>
    <w:rsid w:val="00BC04FF"/>
    <w:rsid w:val="00BC0640"/>
    <w:rsid w:val="00BC0BED"/>
    <w:rsid w:val="00BC192D"/>
    <w:rsid w:val="00BC290E"/>
    <w:rsid w:val="00BC31D0"/>
    <w:rsid w:val="00BC3BBD"/>
    <w:rsid w:val="00BC3EFA"/>
    <w:rsid w:val="00BC630C"/>
    <w:rsid w:val="00BC78AB"/>
    <w:rsid w:val="00BC7940"/>
    <w:rsid w:val="00BC7AFF"/>
    <w:rsid w:val="00BD02E5"/>
    <w:rsid w:val="00BD0762"/>
    <w:rsid w:val="00BD0E7A"/>
    <w:rsid w:val="00BD1129"/>
    <w:rsid w:val="00BD2862"/>
    <w:rsid w:val="00BD2EF6"/>
    <w:rsid w:val="00BD4593"/>
    <w:rsid w:val="00BD493B"/>
    <w:rsid w:val="00BD59E7"/>
    <w:rsid w:val="00BD6DF9"/>
    <w:rsid w:val="00BE0B85"/>
    <w:rsid w:val="00BE0D77"/>
    <w:rsid w:val="00BE0ECD"/>
    <w:rsid w:val="00BE1E8E"/>
    <w:rsid w:val="00BE1FFF"/>
    <w:rsid w:val="00BE2F21"/>
    <w:rsid w:val="00BE36B4"/>
    <w:rsid w:val="00BE42EE"/>
    <w:rsid w:val="00BE4E75"/>
    <w:rsid w:val="00BE60BF"/>
    <w:rsid w:val="00BE6447"/>
    <w:rsid w:val="00BE77C8"/>
    <w:rsid w:val="00BF054F"/>
    <w:rsid w:val="00BF09DE"/>
    <w:rsid w:val="00BF0EBA"/>
    <w:rsid w:val="00BF191B"/>
    <w:rsid w:val="00BF1F8E"/>
    <w:rsid w:val="00BF1FCB"/>
    <w:rsid w:val="00BF2005"/>
    <w:rsid w:val="00BF2154"/>
    <w:rsid w:val="00BF2455"/>
    <w:rsid w:val="00BF2A98"/>
    <w:rsid w:val="00BF368F"/>
    <w:rsid w:val="00BF37F6"/>
    <w:rsid w:val="00BF4295"/>
    <w:rsid w:val="00BF4905"/>
    <w:rsid w:val="00BF5603"/>
    <w:rsid w:val="00BF5AE3"/>
    <w:rsid w:val="00BF5F5E"/>
    <w:rsid w:val="00BF6521"/>
    <w:rsid w:val="00BF6522"/>
    <w:rsid w:val="00BF671C"/>
    <w:rsid w:val="00BF7144"/>
    <w:rsid w:val="00BF751C"/>
    <w:rsid w:val="00C00210"/>
    <w:rsid w:val="00C01154"/>
    <w:rsid w:val="00C01B00"/>
    <w:rsid w:val="00C025F8"/>
    <w:rsid w:val="00C02DAA"/>
    <w:rsid w:val="00C02FC8"/>
    <w:rsid w:val="00C0363B"/>
    <w:rsid w:val="00C05C23"/>
    <w:rsid w:val="00C072CA"/>
    <w:rsid w:val="00C076A5"/>
    <w:rsid w:val="00C10098"/>
    <w:rsid w:val="00C10BC3"/>
    <w:rsid w:val="00C110C3"/>
    <w:rsid w:val="00C11797"/>
    <w:rsid w:val="00C12AE1"/>
    <w:rsid w:val="00C13A00"/>
    <w:rsid w:val="00C151B9"/>
    <w:rsid w:val="00C152B1"/>
    <w:rsid w:val="00C155D5"/>
    <w:rsid w:val="00C15664"/>
    <w:rsid w:val="00C1620C"/>
    <w:rsid w:val="00C16459"/>
    <w:rsid w:val="00C171C2"/>
    <w:rsid w:val="00C17AA3"/>
    <w:rsid w:val="00C17B12"/>
    <w:rsid w:val="00C2012A"/>
    <w:rsid w:val="00C2029A"/>
    <w:rsid w:val="00C20833"/>
    <w:rsid w:val="00C20A4D"/>
    <w:rsid w:val="00C20B33"/>
    <w:rsid w:val="00C20ED0"/>
    <w:rsid w:val="00C20F5E"/>
    <w:rsid w:val="00C21500"/>
    <w:rsid w:val="00C21914"/>
    <w:rsid w:val="00C21CD8"/>
    <w:rsid w:val="00C21E7A"/>
    <w:rsid w:val="00C21FCC"/>
    <w:rsid w:val="00C2415B"/>
    <w:rsid w:val="00C24386"/>
    <w:rsid w:val="00C2465E"/>
    <w:rsid w:val="00C253C0"/>
    <w:rsid w:val="00C2619C"/>
    <w:rsid w:val="00C271B5"/>
    <w:rsid w:val="00C27661"/>
    <w:rsid w:val="00C2796C"/>
    <w:rsid w:val="00C31100"/>
    <w:rsid w:val="00C31621"/>
    <w:rsid w:val="00C32380"/>
    <w:rsid w:val="00C32478"/>
    <w:rsid w:val="00C3282B"/>
    <w:rsid w:val="00C33BF9"/>
    <w:rsid w:val="00C344C7"/>
    <w:rsid w:val="00C34620"/>
    <w:rsid w:val="00C35040"/>
    <w:rsid w:val="00C36309"/>
    <w:rsid w:val="00C36608"/>
    <w:rsid w:val="00C366BF"/>
    <w:rsid w:val="00C375A7"/>
    <w:rsid w:val="00C40405"/>
    <w:rsid w:val="00C416FF"/>
    <w:rsid w:val="00C42111"/>
    <w:rsid w:val="00C42755"/>
    <w:rsid w:val="00C42E8A"/>
    <w:rsid w:val="00C433CC"/>
    <w:rsid w:val="00C43A7E"/>
    <w:rsid w:val="00C442D8"/>
    <w:rsid w:val="00C44748"/>
    <w:rsid w:val="00C44CC3"/>
    <w:rsid w:val="00C46205"/>
    <w:rsid w:val="00C46729"/>
    <w:rsid w:val="00C471EC"/>
    <w:rsid w:val="00C47294"/>
    <w:rsid w:val="00C509F7"/>
    <w:rsid w:val="00C50BE5"/>
    <w:rsid w:val="00C50C8B"/>
    <w:rsid w:val="00C514B5"/>
    <w:rsid w:val="00C51598"/>
    <w:rsid w:val="00C51894"/>
    <w:rsid w:val="00C51BBC"/>
    <w:rsid w:val="00C52651"/>
    <w:rsid w:val="00C5276D"/>
    <w:rsid w:val="00C528AE"/>
    <w:rsid w:val="00C535FE"/>
    <w:rsid w:val="00C53870"/>
    <w:rsid w:val="00C53A42"/>
    <w:rsid w:val="00C53D1E"/>
    <w:rsid w:val="00C543A8"/>
    <w:rsid w:val="00C55362"/>
    <w:rsid w:val="00C5586D"/>
    <w:rsid w:val="00C5599B"/>
    <w:rsid w:val="00C55AD6"/>
    <w:rsid w:val="00C55B4C"/>
    <w:rsid w:val="00C55FBB"/>
    <w:rsid w:val="00C561D0"/>
    <w:rsid w:val="00C57B10"/>
    <w:rsid w:val="00C57CAB"/>
    <w:rsid w:val="00C6076B"/>
    <w:rsid w:val="00C60F80"/>
    <w:rsid w:val="00C618B7"/>
    <w:rsid w:val="00C62690"/>
    <w:rsid w:val="00C63F43"/>
    <w:rsid w:val="00C64D23"/>
    <w:rsid w:val="00C6563C"/>
    <w:rsid w:val="00C65E61"/>
    <w:rsid w:val="00C65F14"/>
    <w:rsid w:val="00C66CCB"/>
    <w:rsid w:val="00C673EC"/>
    <w:rsid w:val="00C67B87"/>
    <w:rsid w:val="00C67D18"/>
    <w:rsid w:val="00C67E2E"/>
    <w:rsid w:val="00C700E1"/>
    <w:rsid w:val="00C71728"/>
    <w:rsid w:val="00C72042"/>
    <w:rsid w:val="00C72BF2"/>
    <w:rsid w:val="00C73281"/>
    <w:rsid w:val="00C73AD3"/>
    <w:rsid w:val="00C740F9"/>
    <w:rsid w:val="00C7459A"/>
    <w:rsid w:val="00C74723"/>
    <w:rsid w:val="00C74FF7"/>
    <w:rsid w:val="00C75A28"/>
    <w:rsid w:val="00C76278"/>
    <w:rsid w:val="00C76AFD"/>
    <w:rsid w:val="00C770D8"/>
    <w:rsid w:val="00C776C4"/>
    <w:rsid w:val="00C77760"/>
    <w:rsid w:val="00C802AE"/>
    <w:rsid w:val="00C80719"/>
    <w:rsid w:val="00C80752"/>
    <w:rsid w:val="00C812AD"/>
    <w:rsid w:val="00C81596"/>
    <w:rsid w:val="00C81B7D"/>
    <w:rsid w:val="00C82579"/>
    <w:rsid w:val="00C825D2"/>
    <w:rsid w:val="00C82D1B"/>
    <w:rsid w:val="00C84811"/>
    <w:rsid w:val="00C85D69"/>
    <w:rsid w:val="00C85DCD"/>
    <w:rsid w:val="00C85F6E"/>
    <w:rsid w:val="00C8683E"/>
    <w:rsid w:val="00C9056E"/>
    <w:rsid w:val="00C90612"/>
    <w:rsid w:val="00C90B26"/>
    <w:rsid w:val="00C91566"/>
    <w:rsid w:val="00C91A87"/>
    <w:rsid w:val="00C9204E"/>
    <w:rsid w:val="00C940E6"/>
    <w:rsid w:val="00C94633"/>
    <w:rsid w:val="00C957AB"/>
    <w:rsid w:val="00C95ED7"/>
    <w:rsid w:val="00C97004"/>
    <w:rsid w:val="00C970EC"/>
    <w:rsid w:val="00C97722"/>
    <w:rsid w:val="00C97AFC"/>
    <w:rsid w:val="00CA11BB"/>
    <w:rsid w:val="00CA2BDE"/>
    <w:rsid w:val="00CA3B4F"/>
    <w:rsid w:val="00CA3D65"/>
    <w:rsid w:val="00CA3E02"/>
    <w:rsid w:val="00CA3FA2"/>
    <w:rsid w:val="00CA4135"/>
    <w:rsid w:val="00CA535C"/>
    <w:rsid w:val="00CA5B1B"/>
    <w:rsid w:val="00CA61D7"/>
    <w:rsid w:val="00CA676D"/>
    <w:rsid w:val="00CA6B7B"/>
    <w:rsid w:val="00CA74FA"/>
    <w:rsid w:val="00CA7B46"/>
    <w:rsid w:val="00CA7B81"/>
    <w:rsid w:val="00CB1FEF"/>
    <w:rsid w:val="00CB21EC"/>
    <w:rsid w:val="00CB2243"/>
    <w:rsid w:val="00CB231D"/>
    <w:rsid w:val="00CB2E60"/>
    <w:rsid w:val="00CB3349"/>
    <w:rsid w:val="00CB3BE8"/>
    <w:rsid w:val="00CB4175"/>
    <w:rsid w:val="00CB56D8"/>
    <w:rsid w:val="00CB5AA5"/>
    <w:rsid w:val="00CB604B"/>
    <w:rsid w:val="00CB674D"/>
    <w:rsid w:val="00CB7CCA"/>
    <w:rsid w:val="00CC0111"/>
    <w:rsid w:val="00CC09D5"/>
    <w:rsid w:val="00CC177D"/>
    <w:rsid w:val="00CC18D9"/>
    <w:rsid w:val="00CC1B3E"/>
    <w:rsid w:val="00CC1C7C"/>
    <w:rsid w:val="00CC1EA8"/>
    <w:rsid w:val="00CC1FB8"/>
    <w:rsid w:val="00CC2EFC"/>
    <w:rsid w:val="00CC48B5"/>
    <w:rsid w:val="00CC5B17"/>
    <w:rsid w:val="00CC72A9"/>
    <w:rsid w:val="00CD0B32"/>
    <w:rsid w:val="00CD0F96"/>
    <w:rsid w:val="00CD1C43"/>
    <w:rsid w:val="00CD34CF"/>
    <w:rsid w:val="00CD4453"/>
    <w:rsid w:val="00CD44ED"/>
    <w:rsid w:val="00CD4867"/>
    <w:rsid w:val="00CD4C15"/>
    <w:rsid w:val="00CD5313"/>
    <w:rsid w:val="00CD5B86"/>
    <w:rsid w:val="00CD5D46"/>
    <w:rsid w:val="00CD5FC6"/>
    <w:rsid w:val="00CD7352"/>
    <w:rsid w:val="00CD7D5A"/>
    <w:rsid w:val="00CE0443"/>
    <w:rsid w:val="00CE0C19"/>
    <w:rsid w:val="00CE0CED"/>
    <w:rsid w:val="00CE3552"/>
    <w:rsid w:val="00CE3FB9"/>
    <w:rsid w:val="00CE44FE"/>
    <w:rsid w:val="00CE4DBF"/>
    <w:rsid w:val="00CE5684"/>
    <w:rsid w:val="00CE5D4B"/>
    <w:rsid w:val="00CE6A69"/>
    <w:rsid w:val="00CF0588"/>
    <w:rsid w:val="00CF0D6B"/>
    <w:rsid w:val="00CF12BA"/>
    <w:rsid w:val="00CF1B8A"/>
    <w:rsid w:val="00CF2218"/>
    <w:rsid w:val="00CF37B4"/>
    <w:rsid w:val="00CF3C66"/>
    <w:rsid w:val="00CF45F4"/>
    <w:rsid w:val="00CF4DD0"/>
    <w:rsid w:val="00CF634C"/>
    <w:rsid w:val="00D01851"/>
    <w:rsid w:val="00D018EA"/>
    <w:rsid w:val="00D01988"/>
    <w:rsid w:val="00D01F48"/>
    <w:rsid w:val="00D02D90"/>
    <w:rsid w:val="00D031BC"/>
    <w:rsid w:val="00D031C6"/>
    <w:rsid w:val="00D03A7B"/>
    <w:rsid w:val="00D03D68"/>
    <w:rsid w:val="00D04A36"/>
    <w:rsid w:val="00D0585A"/>
    <w:rsid w:val="00D058F2"/>
    <w:rsid w:val="00D05937"/>
    <w:rsid w:val="00D06292"/>
    <w:rsid w:val="00D063A8"/>
    <w:rsid w:val="00D07C01"/>
    <w:rsid w:val="00D10386"/>
    <w:rsid w:val="00D10822"/>
    <w:rsid w:val="00D1127A"/>
    <w:rsid w:val="00D131E1"/>
    <w:rsid w:val="00D13401"/>
    <w:rsid w:val="00D1409D"/>
    <w:rsid w:val="00D141DA"/>
    <w:rsid w:val="00D14D08"/>
    <w:rsid w:val="00D15054"/>
    <w:rsid w:val="00D16070"/>
    <w:rsid w:val="00D16264"/>
    <w:rsid w:val="00D227CE"/>
    <w:rsid w:val="00D22C24"/>
    <w:rsid w:val="00D22CEC"/>
    <w:rsid w:val="00D22F84"/>
    <w:rsid w:val="00D23026"/>
    <w:rsid w:val="00D231A0"/>
    <w:rsid w:val="00D23348"/>
    <w:rsid w:val="00D23C16"/>
    <w:rsid w:val="00D23EC9"/>
    <w:rsid w:val="00D248B4"/>
    <w:rsid w:val="00D24A57"/>
    <w:rsid w:val="00D25D90"/>
    <w:rsid w:val="00D27DB0"/>
    <w:rsid w:val="00D30668"/>
    <w:rsid w:val="00D309E9"/>
    <w:rsid w:val="00D30A46"/>
    <w:rsid w:val="00D31122"/>
    <w:rsid w:val="00D31F63"/>
    <w:rsid w:val="00D3227C"/>
    <w:rsid w:val="00D336E8"/>
    <w:rsid w:val="00D339C5"/>
    <w:rsid w:val="00D33F89"/>
    <w:rsid w:val="00D3422F"/>
    <w:rsid w:val="00D345B1"/>
    <w:rsid w:val="00D34E9C"/>
    <w:rsid w:val="00D34FF6"/>
    <w:rsid w:val="00D35310"/>
    <w:rsid w:val="00D360D5"/>
    <w:rsid w:val="00D36457"/>
    <w:rsid w:val="00D364A1"/>
    <w:rsid w:val="00D36598"/>
    <w:rsid w:val="00D36D75"/>
    <w:rsid w:val="00D3718F"/>
    <w:rsid w:val="00D37579"/>
    <w:rsid w:val="00D37AFA"/>
    <w:rsid w:val="00D40DC1"/>
    <w:rsid w:val="00D418FD"/>
    <w:rsid w:val="00D42AA3"/>
    <w:rsid w:val="00D42AD6"/>
    <w:rsid w:val="00D449FF"/>
    <w:rsid w:val="00D44F4F"/>
    <w:rsid w:val="00D45FAB"/>
    <w:rsid w:val="00D4616D"/>
    <w:rsid w:val="00D47F94"/>
    <w:rsid w:val="00D47FA0"/>
    <w:rsid w:val="00D50760"/>
    <w:rsid w:val="00D51222"/>
    <w:rsid w:val="00D51683"/>
    <w:rsid w:val="00D5175E"/>
    <w:rsid w:val="00D519F2"/>
    <w:rsid w:val="00D51E51"/>
    <w:rsid w:val="00D53288"/>
    <w:rsid w:val="00D53AA1"/>
    <w:rsid w:val="00D549E6"/>
    <w:rsid w:val="00D55233"/>
    <w:rsid w:val="00D55315"/>
    <w:rsid w:val="00D554AC"/>
    <w:rsid w:val="00D5567F"/>
    <w:rsid w:val="00D55FBB"/>
    <w:rsid w:val="00D56097"/>
    <w:rsid w:val="00D566A6"/>
    <w:rsid w:val="00D56A0F"/>
    <w:rsid w:val="00D56EE5"/>
    <w:rsid w:val="00D57309"/>
    <w:rsid w:val="00D573C8"/>
    <w:rsid w:val="00D5770C"/>
    <w:rsid w:val="00D5786B"/>
    <w:rsid w:val="00D606A7"/>
    <w:rsid w:val="00D607B5"/>
    <w:rsid w:val="00D60829"/>
    <w:rsid w:val="00D60892"/>
    <w:rsid w:val="00D61BC0"/>
    <w:rsid w:val="00D62A4F"/>
    <w:rsid w:val="00D62BDB"/>
    <w:rsid w:val="00D65BB3"/>
    <w:rsid w:val="00D678D9"/>
    <w:rsid w:val="00D67D30"/>
    <w:rsid w:val="00D67DE9"/>
    <w:rsid w:val="00D67E3D"/>
    <w:rsid w:val="00D70141"/>
    <w:rsid w:val="00D7072D"/>
    <w:rsid w:val="00D71011"/>
    <w:rsid w:val="00D710E6"/>
    <w:rsid w:val="00D71678"/>
    <w:rsid w:val="00D722EA"/>
    <w:rsid w:val="00D7334E"/>
    <w:rsid w:val="00D73635"/>
    <w:rsid w:val="00D73F3D"/>
    <w:rsid w:val="00D73FEA"/>
    <w:rsid w:val="00D7422E"/>
    <w:rsid w:val="00D74775"/>
    <w:rsid w:val="00D76EBF"/>
    <w:rsid w:val="00D77BE2"/>
    <w:rsid w:val="00D80935"/>
    <w:rsid w:val="00D82CB2"/>
    <w:rsid w:val="00D84449"/>
    <w:rsid w:val="00D85675"/>
    <w:rsid w:val="00D86F39"/>
    <w:rsid w:val="00D87C38"/>
    <w:rsid w:val="00D87CDD"/>
    <w:rsid w:val="00D91313"/>
    <w:rsid w:val="00D91E3F"/>
    <w:rsid w:val="00D92360"/>
    <w:rsid w:val="00D93033"/>
    <w:rsid w:val="00D93066"/>
    <w:rsid w:val="00D93A8D"/>
    <w:rsid w:val="00D93B1A"/>
    <w:rsid w:val="00D9405F"/>
    <w:rsid w:val="00D94155"/>
    <w:rsid w:val="00D955D8"/>
    <w:rsid w:val="00D95A0F"/>
    <w:rsid w:val="00D95A2E"/>
    <w:rsid w:val="00D95EA6"/>
    <w:rsid w:val="00D96919"/>
    <w:rsid w:val="00D973E0"/>
    <w:rsid w:val="00D9796F"/>
    <w:rsid w:val="00D97FCD"/>
    <w:rsid w:val="00DA01E4"/>
    <w:rsid w:val="00DA0B43"/>
    <w:rsid w:val="00DA1487"/>
    <w:rsid w:val="00DA1C74"/>
    <w:rsid w:val="00DA2134"/>
    <w:rsid w:val="00DA36FE"/>
    <w:rsid w:val="00DA395E"/>
    <w:rsid w:val="00DA4C95"/>
    <w:rsid w:val="00DA6DB4"/>
    <w:rsid w:val="00DA6F54"/>
    <w:rsid w:val="00DB006D"/>
    <w:rsid w:val="00DB04C3"/>
    <w:rsid w:val="00DB0DA7"/>
    <w:rsid w:val="00DB1CDD"/>
    <w:rsid w:val="00DB254E"/>
    <w:rsid w:val="00DB2BC0"/>
    <w:rsid w:val="00DB307E"/>
    <w:rsid w:val="00DB39A0"/>
    <w:rsid w:val="00DB445F"/>
    <w:rsid w:val="00DB49E9"/>
    <w:rsid w:val="00DB4DFE"/>
    <w:rsid w:val="00DB514E"/>
    <w:rsid w:val="00DB51B2"/>
    <w:rsid w:val="00DB562D"/>
    <w:rsid w:val="00DB609D"/>
    <w:rsid w:val="00DB6325"/>
    <w:rsid w:val="00DB654E"/>
    <w:rsid w:val="00DB7205"/>
    <w:rsid w:val="00DC0D26"/>
    <w:rsid w:val="00DC0E8E"/>
    <w:rsid w:val="00DC132C"/>
    <w:rsid w:val="00DC1973"/>
    <w:rsid w:val="00DC1B4F"/>
    <w:rsid w:val="00DC1D4B"/>
    <w:rsid w:val="00DC24F5"/>
    <w:rsid w:val="00DC2588"/>
    <w:rsid w:val="00DC3C2F"/>
    <w:rsid w:val="00DC4175"/>
    <w:rsid w:val="00DC4188"/>
    <w:rsid w:val="00DC47DF"/>
    <w:rsid w:val="00DC51C1"/>
    <w:rsid w:val="00DC523A"/>
    <w:rsid w:val="00DC5B4E"/>
    <w:rsid w:val="00DC64B0"/>
    <w:rsid w:val="00DC6711"/>
    <w:rsid w:val="00DC7265"/>
    <w:rsid w:val="00DC72AC"/>
    <w:rsid w:val="00DC7328"/>
    <w:rsid w:val="00DC73F2"/>
    <w:rsid w:val="00DD00AB"/>
    <w:rsid w:val="00DD062B"/>
    <w:rsid w:val="00DD08A3"/>
    <w:rsid w:val="00DD1431"/>
    <w:rsid w:val="00DD17AA"/>
    <w:rsid w:val="00DD1EAE"/>
    <w:rsid w:val="00DD20CE"/>
    <w:rsid w:val="00DD2455"/>
    <w:rsid w:val="00DD2EC2"/>
    <w:rsid w:val="00DD2EFD"/>
    <w:rsid w:val="00DD38C1"/>
    <w:rsid w:val="00DD3EB8"/>
    <w:rsid w:val="00DD3FEB"/>
    <w:rsid w:val="00DD4A83"/>
    <w:rsid w:val="00DD592B"/>
    <w:rsid w:val="00DD63E3"/>
    <w:rsid w:val="00DD64F1"/>
    <w:rsid w:val="00DE0AAF"/>
    <w:rsid w:val="00DE114B"/>
    <w:rsid w:val="00DE167C"/>
    <w:rsid w:val="00DE19BB"/>
    <w:rsid w:val="00DE1DBB"/>
    <w:rsid w:val="00DE3E15"/>
    <w:rsid w:val="00DE4378"/>
    <w:rsid w:val="00DE5AF3"/>
    <w:rsid w:val="00DE663F"/>
    <w:rsid w:val="00DE6CEB"/>
    <w:rsid w:val="00DE6E6E"/>
    <w:rsid w:val="00DE770B"/>
    <w:rsid w:val="00DF0513"/>
    <w:rsid w:val="00DF07EE"/>
    <w:rsid w:val="00DF1529"/>
    <w:rsid w:val="00DF1A6D"/>
    <w:rsid w:val="00DF27E1"/>
    <w:rsid w:val="00DF2D60"/>
    <w:rsid w:val="00DF4F5D"/>
    <w:rsid w:val="00DF5708"/>
    <w:rsid w:val="00DF5775"/>
    <w:rsid w:val="00DF5C44"/>
    <w:rsid w:val="00DF5DE0"/>
    <w:rsid w:val="00E0020C"/>
    <w:rsid w:val="00E00D19"/>
    <w:rsid w:val="00E00D47"/>
    <w:rsid w:val="00E01B64"/>
    <w:rsid w:val="00E02010"/>
    <w:rsid w:val="00E02696"/>
    <w:rsid w:val="00E02EA3"/>
    <w:rsid w:val="00E02ED7"/>
    <w:rsid w:val="00E0322A"/>
    <w:rsid w:val="00E0335A"/>
    <w:rsid w:val="00E04B3F"/>
    <w:rsid w:val="00E05465"/>
    <w:rsid w:val="00E056BC"/>
    <w:rsid w:val="00E06524"/>
    <w:rsid w:val="00E073AC"/>
    <w:rsid w:val="00E0749F"/>
    <w:rsid w:val="00E076A9"/>
    <w:rsid w:val="00E078B0"/>
    <w:rsid w:val="00E10B14"/>
    <w:rsid w:val="00E116E4"/>
    <w:rsid w:val="00E128C1"/>
    <w:rsid w:val="00E1319F"/>
    <w:rsid w:val="00E1320D"/>
    <w:rsid w:val="00E140C1"/>
    <w:rsid w:val="00E14183"/>
    <w:rsid w:val="00E14DBF"/>
    <w:rsid w:val="00E150D7"/>
    <w:rsid w:val="00E151E4"/>
    <w:rsid w:val="00E16C30"/>
    <w:rsid w:val="00E16F4D"/>
    <w:rsid w:val="00E1758E"/>
    <w:rsid w:val="00E20994"/>
    <w:rsid w:val="00E20ED2"/>
    <w:rsid w:val="00E21836"/>
    <w:rsid w:val="00E2188E"/>
    <w:rsid w:val="00E21BB5"/>
    <w:rsid w:val="00E221C4"/>
    <w:rsid w:val="00E22346"/>
    <w:rsid w:val="00E22C1A"/>
    <w:rsid w:val="00E2316F"/>
    <w:rsid w:val="00E23BA4"/>
    <w:rsid w:val="00E24C31"/>
    <w:rsid w:val="00E24C78"/>
    <w:rsid w:val="00E257E9"/>
    <w:rsid w:val="00E26043"/>
    <w:rsid w:val="00E27031"/>
    <w:rsid w:val="00E30E7B"/>
    <w:rsid w:val="00E3115A"/>
    <w:rsid w:val="00E31795"/>
    <w:rsid w:val="00E3194B"/>
    <w:rsid w:val="00E32BF4"/>
    <w:rsid w:val="00E32C13"/>
    <w:rsid w:val="00E33873"/>
    <w:rsid w:val="00E33C59"/>
    <w:rsid w:val="00E357B2"/>
    <w:rsid w:val="00E35F5B"/>
    <w:rsid w:val="00E3677E"/>
    <w:rsid w:val="00E405F7"/>
    <w:rsid w:val="00E40A63"/>
    <w:rsid w:val="00E412D4"/>
    <w:rsid w:val="00E439C7"/>
    <w:rsid w:val="00E43F3D"/>
    <w:rsid w:val="00E44283"/>
    <w:rsid w:val="00E44A58"/>
    <w:rsid w:val="00E455A9"/>
    <w:rsid w:val="00E45F4E"/>
    <w:rsid w:val="00E46EB2"/>
    <w:rsid w:val="00E477BC"/>
    <w:rsid w:val="00E47937"/>
    <w:rsid w:val="00E50C6E"/>
    <w:rsid w:val="00E51622"/>
    <w:rsid w:val="00E52357"/>
    <w:rsid w:val="00E526EE"/>
    <w:rsid w:val="00E528D9"/>
    <w:rsid w:val="00E52EB4"/>
    <w:rsid w:val="00E53456"/>
    <w:rsid w:val="00E53D2F"/>
    <w:rsid w:val="00E54B9F"/>
    <w:rsid w:val="00E54EF1"/>
    <w:rsid w:val="00E55635"/>
    <w:rsid w:val="00E556C0"/>
    <w:rsid w:val="00E55C06"/>
    <w:rsid w:val="00E60260"/>
    <w:rsid w:val="00E604A3"/>
    <w:rsid w:val="00E60E1D"/>
    <w:rsid w:val="00E61513"/>
    <w:rsid w:val="00E622AE"/>
    <w:rsid w:val="00E626A1"/>
    <w:rsid w:val="00E6280C"/>
    <w:rsid w:val="00E635BF"/>
    <w:rsid w:val="00E639D8"/>
    <w:rsid w:val="00E63B0F"/>
    <w:rsid w:val="00E63F91"/>
    <w:rsid w:val="00E641AC"/>
    <w:rsid w:val="00E64501"/>
    <w:rsid w:val="00E648AA"/>
    <w:rsid w:val="00E648CB"/>
    <w:rsid w:val="00E64F36"/>
    <w:rsid w:val="00E6584D"/>
    <w:rsid w:val="00E659E6"/>
    <w:rsid w:val="00E66835"/>
    <w:rsid w:val="00E66900"/>
    <w:rsid w:val="00E670EB"/>
    <w:rsid w:val="00E67172"/>
    <w:rsid w:val="00E67319"/>
    <w:rsid w:val="00E70845"/>
    <w:rsid w:val="00E70B7E"/>
    <w:rsid w:val="00E71298"/>
    <w:rsid w:val="00E71610"/>
    <w:rsid w:val="00E718ED"/>
    <w:rsid w:val="00E71E7A"/>
    <w:rsid w:val="00E71EC2"/>
    <w:rsid w:val="00E72155"/>
    <w:rsid w:val="00E72628"/>
    <w:rsid w:val="00E72A83"/>
    <w:rsid w:val="00E730CE"/>
    <w:rsid w:val="00E75492"/>
    <w:rsid w:val="00E75E43"/>
    <w:rsid w:val="00E76B95"/>
    <w:rsid w:val="00E800B3"/>
    <w:rsid w:val="00E80769"/>
    <w:rsid w:val="00E811FF"/>
    <w:rsid w:val="00E81238"/>
    <w:rsid w:val="00E81C6A"/>
    <w:rsid w:val="00E81F5B"/>
    <w:rsid w:val="00E82CD7"/>
    <w:rsid w:val="00E83BBF"/>
    <w:rsid w:val="00E83F3F"/>
    <w:rsid w:val="00E84279"/>
    <w:rsid w:val="00E84517"/>
    <w:rsid w:val="00E845C8"/>
    <w:rsid w:val="00E8485D"/>
    <w:rsid w:val="00E857F5"/>
    <w:rsid w:val="00E8595F"/>
    <w:rsid w:val="00E85C0D"/>
    <w:rsid w:val="00E8779F"/>
    <w:rsid w:val="00E900C4"/>
    <w:rsid w:val="00E90C71"/>
    <w:rsid w:val="00E91AEC"/>
    <w:rsid w:val="00E9233D"/>
    <w:rsid w:val="00E923E1"/>
    <w:rsid w:val="00E935B2"/>
    <w:rsid w:val="00E9438C"/>
    <w:rsid w:val="00E94AB7"/>
    <w:rsid w:val="00E954F3"/>
    <w:rsid w:val="00E95F64"/>
    <w:rsid w:val="00E96127"/>
    <w:rsid w:val="00E96385"/>
    <w:rsid w:val="00E96987"/>
    <w:rsid w:val="00E97BFB"/>
    <w:rsid w:val="00EA1962"/>
    <w:rsid w:val="00EA260B"/>
    <w:rsid w:val="00EA3774"/>
    <w:rsid w:val="00EA6694"/>
    <w:rsid w:val="00EA6A53"/>
    <w:rsid w:val="00EA71C2"/>
    <w:rsid w:val="00EA73F4"/>
    <w:rsid w:val="00EA796C"/>
    <w:rsid w:val="00EA7BA7"/>
    <w:rsid w:val="00EA7F03"/>
    <w:rsid w:val="00EB0285"/>
    <w:rsid w:val="00EB06F9"/>
    <w:rsid w:val="00EB09BD"/>
    <w:rsid w:val="00EB27C5"/>
    <w:rsid w:val="00EB2D5D"/>
    <w:rsid w:val="00EB36A1"/>
    <w:rsid w:val="00EB37EA"/>
    <w:rsid w:val="00EB380E"/>
    <w:rsid w:val="00EB3D28"/>
    <w:rsid w:val="00EB465A"/>
    <w:rsid w:val="00EB5EF9"/>
    <w:rsid w:val="00EB6313"/>
    <w:rsid w:val="00EB77CC"/>
    <w:rsid w:val="00EB7908"/>
    <w:rsid w:val="00EB7941"/>
    <w:rsid w:val="00EC0059"/>
    <w:rsid w:val="00EC0E42"/>
    <w:rsid w:val="00EC17FF"/>
    <w:rsid w:val="00EC19B7"/>
    <w:rsid w:val="00EC1CF7"/>
    <w:rsid w:val="00EC2516"/>
    <w:rsid w:val="00EC2EC9"/>
    <w:rsid w:val="00ED00CB"/>
    <w:rsid w:val="00ED101F"/>
    <w:rsid w:val="00ED13A0"/>
    <w:rsid w:val="00ED17B6"/>
    <w:rsid w:val="00ED1BAF"/>
    <w:rsid w:val="00ED1DAD"/>
    <w:rsid w:val="00ED2F3F"/>
    <w:rsid w:val="00ED309D"/>
    <w:rsid w:val="00ED31A2"/>
    <w:rsid w:val="00ED3A0F"/>
    <w:rsid w:val="00ED44FE"/>
    <w:rsid w:val="00ED64CF"/>
    <w:rsid w:val="00ED6CB2"/>
    <w:rsid w:val="00ED7420"/>
    <w:rsid w:val="00ED7DD5"/>
    <w:rsid w:val="00ED7F30"/>
    <w:rsid w:val="00EE0002"/>
    <w:rsid w:val="00EE02B1"/>
    <w:rsid w:val="00EE07A2"/>
    <w:rsid w:val="00EE0AE3"/>
    <w:rsid w:val="00EE0BE7"/>
    <w:rsid w:val="00EE115A"/>
    <w:rsid w:val="00EE1339"/>
    <w:rsid w:val="00EE1AFA"/>
    <w:rsid w:val="00EE1F16"/>
    <w:rsid w:val="00EE2106"/>
    <w:rsid w:val="00EE27DA"/>
    <w:rsid w:val="00EE280C"/>
    <w:rsid w:val="00EE303C"/>
    <w:rsid w:val="00EE305B"/>
    <w:rsid w:val="00EE3111"/>
    <w:rsid w:val="00EE34F6"/>
    <w:rsid w:val="00EE36F9"/>
    <w:rsid w:val="00EE3749"/>
    <w:rsid w:val="00EE38D3"/>
    <w:rsid w:val="00EE4431"/>
    <w:rsid w:val="00EE478B"/>
    <w:rsid w:val="00EE4873"/>
    <w:rsid w:val="00EE5E9D"/>
    <w:rsid w:val="00EE6FA0"/>
    <w:rsid w:val="00EF059B"/>
    <w:rsid w:val="00EF0D17"/>
    <w:rsid w:val="00EF0ECF"/>
    <w:rsid w:val="00EF11CC"/>
    <w:rsid w:val="00EF1A79"/>
    <w:rsid w:val="00EF365C"/>
    <w:rsid w:val="00EF47B8"/>
    <w:rsid w:val="00EF5377"/>
    <w:rsid w:val="00EF70E8"/>
    <w:rsid w:val="00EF73B7"/>
    <w:rsid w:val="00EF74B2"/>
    <w:rsid w:val="00EF761D"/>
    <w:rsid w:val="00F00C6E"/>
    <w:rsid w:val="00F00D34"/>
    <w:rsid w:val="00F022BB"/>
    <w:rsid w:val="00F034BC"/>
    <w:rsid w:val="00F03520"/>
    <w:rsid w:val="00F043B8"/>
    <w:rsid w:val="00F04850"/>
    <w:rsid w:val="00F06437"/>
    <w:rsid w:val="00F0680F"/>
    <w:rsid w:val="00F06C3F"/>
    <w:rsid w:val="00F07642"/>
    <w:rsid w:val="00F07B52"/>
    <w:rsid w:val="00F10286"/>
    <w:rsid w:val="00F1184D"/>
    <w:rsid w:val="00F1291F"/>
    <w:rsid w:val="00F129C6"/>
    <w:rsid w:val="00F140B8"/>
    <w:rsid w:val="00F14248"/>
    <w:rsid w:val="00F14D6F"/>
    <w:rsid w:val="00F153AB"/>
    <w:rsid w:val="00F15701"/>
    <w:rsid w:val="00F1595B"/>
    <w:rsid w:val="00F15CE9"/>
    <w:rsid w:val="00F15E36"/>
    <w:rsid w:val="00F16286"/>
    <w:rsid w:val="00F166EB"/>
    <w:rsid w:val="00F1682E"/>
    <w:rsid w:val="00F16A9E"/>
    <w:rsid w:val="00F1759A"/>
    <w:rsid w:val="00F17AA1"/>
    <w:rsid w:val="00F17BF9"/>
    <w:rsid w:val="00F20FB1"/>
    <w:rsid w:val="00F211D2"/>
    <w:rsid w:val="00F21A13"/>
    <w:rsid w:val="00F22432"/>
    <w:rsid w:val="00F22893"/>
    <w:rsid w:val="00F2312B"/>
    <w:rsid w:val="00F24514"/>
    <w:rsid w:val="00F249A5"/>
    <w:rsid w:val="00F25473"/>
    <w:rsid w:val="00F25565"/>
    <w:rsid w:val="00F26B65"/>
    <w:rsid w:val="00F26DF0"/>
    <w:rsid w:val="00F279BA"/>
    <w:rsid w:val="00F27D20"/>
    <w:rsid w:val="00F30267"/>
    <w:rsid w:val="00F30E11"/>
    <w:rsid w:val="00F31872"/>
    <w:rsid w:val="00F31A70"/>
    <w:rsid w:val="00F31D6E"/>
    <w:rsid w:val="00F3218C"/>
    <w:rsid w:val="00F335E5"/>
    <w:rsid w:val="00F34A7A"/>
    <w:rsid w:val="00F34D61"/>
    <w:rsid w:val="00F35741"/>
    <w:rsid w:val="00F35749"/>
    <w:rsid w:val="00F35B16"/>
    <w:rsid w:val="00F36180"/>
    <w:rsid w:val="00F3651A"/>
    <w:rsid w:val="00F3663A"/>
    <w:rsid w:val="00F3706D"/>
    <w:rsid w:val="00F37888"/>
    <w:rsid w:val="00F407D2"/>
    <w:rsid w:val="00F40D82"/>
    <w:rsid w:val="00F41EC5"/>
    <w:rsid w:val="00F43654"/>
    <w:rsid w:val="00F43814"/>
    <w:rsid w:val="00F44BF7"/>
    <w:rsid w:val="00F45D4E"/>
    <w:rsid w:val="00F46326"/>
    <w:rsid w:val="00F46F4A"/>
    <w:rsid w:val="00F47322"/>
    <w:rsid w:val="00F47459"/>
    <w:rsid w:val="00F47898"/>
    <w:rsid w:val="00F50424"/>
    <w:rsid w:val="00F50E5D"/>
    <w:rsid w:val="00F5159F"/>
    <w:rsid w:val="00F51A53"/>
    <w:rsid w:val="00F522E0"/>
    <w:rsid w:val="00F527E9"/>
    <w:rsid w:val="00F52C3A"/>
    <w:rsid w:val="00F531D0"/>
    <w:rsid w:val="00F5332C"/>
    <w:rsid w:val="00F538D0"/>
    <w:rsid w:val="00F53B36"/>
    <w:rsid w:val="00F53D90"/>
    <w:rsid w:val="00F542F0"/>
    <w:rsid w:val="00F547CB"/>
    <w:rsid w:val="00F54C71"/>
    <w:rsid w:val="00F54FA4"/>
    <w:rsid w:val="00F57159"/>
    <w:rsid w:val="00F57B52"/>
    <w:rsid w:val="00F57F78"/>
    <w:rsid w:val="00F60232"/>
    <w:rsid w:val="00F60626"/>
    <w:rsid w:val="00F607AC"/>
    <w:rsid w:val="00F614E3"/>
    <w:rsid w:val="00F61EC6"/>
    <w:rsid w:val="00F6231A"/>
    <w:rsid w:val="00F629B8"/>
    <w:rsid w:val="00F6492A"/>
    <w:rsid w:val="00F64E7A"/>
    <w:rsid w:val="00F65278"/>
    <w:rsid w:val="00F652EA"/>
    <w:rsid w:val="00F6543A"/>
    <w:rsid w:val="00F65B90"/>
    <w:rsid w:val="00F663E8"/>
    <w:rsid w:val="00F66851"/>
    <w:rsid w:val="00F66911"/>
    <w:rsid w:val="00F66A72"/>
    <w:rsid w:val="00F678C3"/>
    <w:rsid w:val="00F704EA"/>
    <w:rsid w:val="00F7066A"/>
    <w:rsid w:val="00F70E8F"/>
    <w:rsid w:val="00F714A7"/>
    <w:rsid w:val="00F71856"/>
    <w:rsid w:val="00F7383F"/>
    <w:rsid w:val="00F73F3B"/>
    <w:rsid w:val="00F74FFD"/>
    <w:rsid w:val="00F75ADB"/>
    <w:rsid w:val="00F772EC"/>
    <w:rsid w:val="00F775D9"/>
    <w:rsid w:val="00F7797B"/>
    <w:rsid w:val="00F77BD5"/>
    <w:rsid w:val="00F77FD9"/>
    <w:rsid w:val="00F8025C"/>
    <w:rsid w:val="00F80339"/>
    <w:rsid w:val="00F81009"/>
    <w:rsid w:val="00F81042"/>
    <w:rsid w:val="00F8298A"/>
    <w:rsid w:val="00F830DA"/>
    <w:rsid w:val="00F841A6"/>
    <w:rsid w:val="00F84EAE"/>
    <w:rsid w:val="00F8507D"/>
    <w:rsid w:val="00F851A4"/>
    <w:rsid w:val="00F85459"/>
    <w:rsid w:val="00F861D0"/>
    <w:rsid w:val="00F86E39"/>
    <w:rsid w:val="00F87628"/>
    <w:rsid w:val="00F876CF"/>
    <w:rsid w:val="00F87A36"/>
    <w:rsid w:val="00F90309"/>
    <w:rsid w:val="00F909BF"/>
    <w:rsid w:val="00F90C74"/>
    <w:rsid w:val="00F910D4"/>
    <w:rsid w:val="00F9167B"/>
    <w:rsid w:val="00F918AA"/>
    <w:rsid w:val="00F91B16"/>
    <w:rsid w:val="00F92468"/>
    <w:rsid w:val="00F929E3"/>
    <w:rsid w:val="00F92B96"/>
    <w:rsid w:val="00F92DDC"/>
    <w:rsid w:val="00F93291"/>
    <w:rsid w:val="00F935C7"/>
    <w:rsid w:val="00F93A32"/>
    <w:rsid w:val="00F94181"/>
    <w:rsid w:val="00F9441E"/>
    <w:rsid w:val="00F94C90"/>
    <w:rsid w:val="00F94F9B"/>
    <w:rsid w:val="00F95C37"/>
    <w:rsid w:val="00F96217"/>
    <w:rsid w:val="00F96342"/>
    <w:rsid w:val="00F968C8"/>
    <w:rsid w:val="00F96CB4"/>
    <w:rsid w:val="00F97060"/>
    <w:rsid w:val="00F97367"/>
    <w:rsid w:val="00F97ACE"/>
    <w:rsid w:val="00F97F8B"/>
    <w:rsid w:val="00FA0260"/>
    <w:rsid w:val="00FA0A68"/>
    <w:rsid w:val="00FA19EA"/>
    <w:rsid w:val="00FA1BFC"/>
    <w:rsid w:val="00FA1E56"/>
    <w:rsid w:val="00FA1E85"/>
    <w:rsid w:val="00FA26F6"/>
    <w:rsid w:val="00FA272A"/>
    <w:rsid w:val="00FA2A5C"/>
    <w:rsid w:val="00FA3255"/>
    <w:rsid w:val="00FA3282"/>
    <w:rsid w:val="00FA3289"/>
    <w:rsid w:val="00FA3A11"/>
    <w:rsid w:val="00FA3E9D"/>
    <w:rsid w:val="00FA429A"/>
    <w:rsid w:val="00FA4498"/>
    <w:rsid w:val="00FA5230"/>
    <w:rsid w:val="00FA6EEB"/>
    <w:rsid w:val="00FA6F12"/>
    <w:rsid w:val="00FA7260"/>
    <w:rsid w:val="00FA7D20"/>
    <w:rsid w:val="00FB0386"/>
    <w:rsid w:val="00FB09B3"/>
    <w:rsid w:val="00FB0EA0"/>
    <w:rsid w:val="00FB1102"/>
    <w:rsid w:val="00FB115F"/>
    <w:rsid w:val="00FB12CD"/>
    <w:rsid w:val="00FB19AD"/>
    <w:rsid w:val="00FB2217"/>
    <w:rsid w:val="00FB2615"/>
    <w:rsid w:val="00FB2E4D"/>
    <w:rsid w:val="00FB3E42"/>
    <w:rsid w:val="00FB4290"/>
    <w:rsid w:val="00FB520D"/>
    <w:rsid w:val="00FB5764"/>
    <w:rsid w:val="00FB622E"/>
    <w:rsid w:val="00FB698F"/>
    <w:rsid w:val="00FB6BE3"/>
    <w:rsid w:val="00FB6D34"/>
    <w:rsid w:val="00FC02BF"/>
    <w:rsid w:val="00FC0E6B"/>
    <w:rsid w:val="00FC1DA7"/>
    <w:rsid w:val="00FC232A"/>
    <w:rsid w:val="00FC2626"/>
    <w:rsid w:val="00FC28C0"/>
    <w:rsid w:val="00FC29B9"/>
    <w:rsid w:val="00FC3E4B"/>
    <w:rsid w:val="00FC40E6"/>
    <w:rsid w:val="00FC46CA"/>
    <w:rsid w:val="00FC50B4"/>
    <w:rsid w:val="00FC5D01"/>
    <w:rsid w:val="00FC5DAF"/>
    <w:rsid w:val="00FC7C39"/>
    <w:rsid w:val="00FD0907"/>
    <w:rsid w:val="00FD1BB3"/>
    <w:rsid w:val="00FD1D8A"/>
    <w:rsid w:val="00FD23C5"/>
    <w:rsid w:val="00FD47EA"/>
    <w:rsid w:val="00FD4FEC"/>
    <w:rsid w:val="00FD5236"/>
    <w:rsid w:val="00FD5482"/>
    <w:rsid w:val="00FD5983"/>
    <w:rsid w:val="00FE0120"/>
    <w:rsid w:val="00FE08B9"/>
    <w:rsid w:val="00FE0CE9"/>
    <w:rsid w:val="00FE22F4"/>
    <w:rsid w:val="00FE3563"/>
    <w:rsid w:val="00FE35E5"/>
    <w:rsid w:val="00FE4E08"/>
    <w:rsid w:val="00FE5839"/>
    <w:rsid w:val="00FE59AF"/>
    <w:rsid w:val="00FE6263"/>
    <w:rsid w:val="00FE6927"/>
    <w:rsid w:val="00FE70C0"/>
    <w:rsid w:val="00FE71FE"/>
    <w:rsid w:val="00FE7E95"/>
    <w:rsid w:val="00FF01EA"/>
    <w:rsid w:val="00FF06BD"/>
    <w:rsid w:val="00FF07C9"/>
    <w:rsid w:val="00FF1A04"/>
    <w:rsid w:val="00FF24BB"/>
    <w:rsid w:val="00FF3CF1"/>
    <w:rsid w:val="00FF45D2"/>
    <w:rsid w:val="00FF4706"/>
    <w:rsid w:val="00FF492D"/>
    <w:rsid w:val="00FF4BB4"/>
    <w:rsid w:val="00FF4C21"/>
    <w:rsid w:val="00FF5536"/>
    <w:rsid w:val="00FF5B24"/>
    <w:rsid w:val="00FF5DF7"/>
    <w:rsid w:val="00FF663A"/>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clear" w:pos="1277"/>
        <w:tab w:val="left" w:pos="0"/>
      </w:tabs>
      <w:spacing w:before="120"/>
      <w:ind w:left="0"/>
      <w:outlineLvl w:val="2"/>
    </w:pPr>
    <w:rPr>
      <w:sz w:val="28"/>
    </w:rPr>
  </w:style>
  <w:style w:type="paragraph" w:styleId="4">
    <w:name w:val="heading 4"/>
    <w:basedOn w:val="3"/>
    <w:next w:val="a0"/>
    <w:link w:val="40"/>
    <w:qFormat/>
    <w:pPr>
      <w:numPr>
        <w:ilvl w:val="3"/>
        <w:numId w:val="0"/>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semiHidden/>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semiHidden/>
    <w:unhideWhenUsed/>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jc w:val="both"/>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576"/>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rFonts w:eastAsia="Times New Roman"/>
      <w:lang w:eastAsia="en-GB"/>
    </w:rPr>
  </w:style>
  <w:style w:type="paragraph" w:customStyle="1" w:styleId="B2">
    <w:name w:val="B2"/>
    <w:basedOn w:val="2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eastAsia="Times New Roman"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tabs>
        <w:tab w:val="clear" w:pos="1277"/>
      </w:tabs>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3643</Words>
  <Characters>20770</Characters>
  <Application>Microsoft Office Word</Application>
  <DocSecurity>0</DocSecurity>
  <Lines>173</Lines>
  <Paragraphs>48</Paragraphs>
  <ScaleCrop>false</ScaleCrop>
  <LinksUpToDate>false</LinksUpToDate>
  <CharactersWithSpaces>24365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2022-08-12T02:00:00Z</dcterms:created>
  <dcterms:modified xsi:type="dcterms:W3CDTF">2022-09-30T07:33:00Z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